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5B" w:rsidRPr="00AC3D51" w:rsidRDefault="007D40A3" w:rsidP="00DA775B">
      <w:pPr>
        <w:spacing w:line="259" w:lineRule="auto"/>
        <w:rPr>
          <w:rFonts w:ascii="Cambria" w:eastAsiaTheme="minorHAnsi" w:hAnsi="Cambria" w:cstheme="minorBidi"/>
          <w:b/>
          <w:lang w:eastAsia="en-US"/>
        </w:rPr>
      </w:pPr>
      <w:r w:rsidRPr="00AC3D51">
        <w:rPr>
          <w:rFonts w:ascii="Cambria" w:eastAsiaTheme="minorHAnsi" w:hAnsi="Cambria" w:cstheme="minorBidi"/>
          <w:b/>
          <w:lang w:eastAsia="en-US"/>
        </w:rPr>
        <w:t>“</w:t>
      </w:r>
      <w:r w:rsidR="00D92202">
        <w:rPr>
          <w:rFonts w:ascii="Cambria" w:eastAsiaTheme="minorHAnsi" w:hAnsi="Cambria" w:cstheme="minorBidi"/>
          <w:b/>
          <w:lang w:eastAsia="en-US"/>
        </w:rPr>
        <w:t>Ma si può dire architetta</w:t>
      </w:r>
      <w:r w:rsidR="00995945">
        <w:rPr>
          <w:rFonts w:ascii="Cambria" w:eastAsiaTheme="minorHAnsi" w:hAnsi="Cambria" w:cstheme="minorBidi"/>
          <w:b/>
          <w:lang w:eastAsia="en-US"/>
        </w:rPr>
        <w:t xml:space="preserve"> e avvocata</w:t>
      </w:r>
      <w:r w:rsidR="00D92202">
        <w:rPr>
          <w:rFonts w:ascii="Cambria" w:eastAsiaTheme="minorHAnsi" w:hAnsi="Cambria" w:cstheme="minorBidi"/>
          <w:b/>
          <w:lang w:eastAsia="en-US"/>
        </w:rPr>
        <w:t>?</w:t>
      </w:r>
      <w:r w:rsidR="00995945">
        <w:rPr>
          <w:rFonts w:ascii="Cambria" w:eastAsiaTheme="minorHAnsi" w:hAnsi="Cambria" w:cstheme="minorBidi"/>
          <w:b/>
          <w:lang w:eastAsia="en-US"/>
        </w:rPr>
        <w:t xml:space="preserve"> Non sono errori?</w:t>
      </w:r>
      <w:r w:rsidRPr="00AC3D51">
        <w:rPr>
          <w:rFonts w:ascii="Cambria" w:eastAsiaTheme="minorHAnsi" w:hAnsi="Cambria" w:cstheme="minorBidi"/>
          <w:b/>
          <w:lang w:eastAsia="en-US"/>
        </w:rPr>
        <w:t>”</w:t>
      </w:r>
      <w:r w:rsidR="00995945">
        <w:rPr>
          <w:rFonts w:ascii="Cambria" w:eastAsiaTheme="minorHAnsi" w:hAnsi="Cambria" w:cstheme="minorBidi"/>
          <w:b/>
          <w:lang w:eastAsia="en-US"/>
        </w:rPr>
        <w:t>.</w:t>
      </w:r>
      <w:r w:rsidR="00BB2258" w:rsidRPr="00AC3D51">
        <w:rPr>
          <w:rFonts w:ascii="Cambria" w:eastAsiaTheme="minorHAnsi" w:hAnsi="Cambria" w:cstheme="minorBidi"/>
          <w:b/>
          <w:lang w:eastAsia="en-US"/>
        </w:rPr>
        <w:t xml:space="preserve"> Un’indagine sull</w:t>
      </w:r>
      <w:r w:rsidR="00EF0818">
        <w:rPr>
          <w:rFonts w:ascii="Cambria" w:eastAsiaTheme="minorHAnsi" w:hAnsi="Cambria" w:cstheme="minorBidi"/>
          <w:b/>
          <w:lang w:eastAsia="en-US"/>
        </w:rPr>
        <w:t xml:space="preserve">’accettabilità </w:t>
      </w:r>
      <w:r w:rsidR="00BB2258" w:rsidRPr="00AC3D51">
        <w:rPr>
          <w:rFonts w:ascii="Cambria" w:eastAsiaTheme="minorHAnsi" w:hAnsi="Cambria" w:cstheme="minorBidi"/>
          <w:b/>
          <w:lang w:eastAsia="en-US"/>
        </w:rPr>
        <w:t xml:space="preserve">dei </w:t>
      </w:r>
      <w:bookmarkStart w:id="0" w:name="_GoBack"/>
      <w:bookmarkEnd w:id="0"/>
      <w:r w:rsidR="00BB2258" w:rsidRPr="00AC3D51">
        <w:rPr>
          <w:rFonts w:ascii="Cambria" w:eastAsiaTheme="minorHAnsi" w:hAnsi="Cambria" w:cstheme="minorBidi"/>
          <w:b/>
          <w:lang w:eastAsia="en-US"/>
        </w:rPr>
        <w:t xml:space="preserve">neologismi </w:t>
      </w:r>
      <w:r w:rsidRPr="00AC3D51">
        <w:rPr>
          <w:rFonts w:ascii="Cambria" w:eastAsiaTheme="minorHAnsi" w:hAnsi="Cambria" w:cstheme="minorBidi"/>
          <w:b/>
          <w:lang w:eastAsia="en-US"/>
        </w:rPr>
        <w:t>per i nomi femminili delle professioni da parte de</w:t>
      </w:r>
      <w:r w:rsidR="002C7CEF">
        <w:rPr>
          <w:rFonts w:ascii="Cambria" w:eastAsiaTheme="minorHAnsi" w:hAnsi="Cambria" w:cstheme="minorBidi"/>
          <w:b/>
          <w:lang w:eastAsia="en-US"/>
        </w:rPr>
        <w:t xml:space="preserve">gli studenti </w:t>
      </w:r>
      <w:r w:rsidR="00FF7E83">
        <w:rPr>
          <w:rFonts w:ascii="Cambria" w:eastAsiaTheme="minorHAnsi" w:hAnsi="Cambria" w:cstheme="minorBidi"/>
          <w:b/>
          <w:lang w:eastAsia="en-US"/>
        </w:rPr>
        <w:t>in Italia</w:t>
      </w:r>
    </w:p>
    <w:p w:rsidR="007D40A3" w:rsidRDefault="007D40A3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</w:p>
    <w:p w:rsidR="00DA775B" w:rsidRDefault="00DA775B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103F31">
        <w:rPr>
          <w:rFonts w:ascii="Cambria" w:eastAsiaTheme="minorHAnsi" w:hAnsi="Cambria" w:cstheme="minorBidi"/>
          <w:lang w:eastAsia="en-US"/>
        </w:rPr>
        <w:t>Dopo una pausa di alcuni anni,</w:t>
      </w:r>
      <w:r w:rsidR="006E14F9">
        <w:rPr>
          <w:rFonts w:ascii="Cambria" w:eastAsiaTheme="minorHAnsi" w:hAnsi="Cambria" w:cstheme="minorBidi"/>
          <w:lang w:eastAsia="en-US"/>
        </w:rPr>
        <w:t xml:space="preserve"> in Italia,</w:t>
      </w:r>
      <w:r w:rsidRPr="00103F31">
        <w:rPr>
          <w:rFonts w:ascii="Cambria" w:eastAsiaTheme="minorHAnsi" w:hAnsi="Cambria" w:cstheme="minorBidi"/>
          <w:lang w:eastAsia="en-US"/>
        </w:rPr>
        <w:t xml:space="preserve"> le problematiche relative al sessismo degli usi linguistici tornano a </w:t>
      </w:r>
      <w:r>
        <w:rPr>
          <w:rFonts w:ascii="Cambria" w:eastAsiaTheme="minorHAnsi" w:hAnsi="Cambria" w:cstheme="minorBidi"/>
          <w:lang w:eastAsia="en-US"/>
        </w:rPr>
        <w:t>essere al centro del dibattito politico e sociale.</w:t>
      </w:r>
    </w:p>
    <w:p w:rsidR="00DA775B" w:rsidRPr="00103F31" w:rsidRDefault="00DA775B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103F31">
        <w:rPr>
          <w:rFonts w:ascii="Cambria" w:eastAsiaTheme="minorHAnsi" w:hAnsi="Cambria" w:cstheme="minorBidi"/>
          <w:lang w:eastAsia="en-US"/>
        </w:rPr>
        <w:t>I linguisti i</w:t>
      </w:r>
      <w:r w:rsidR="006E14F9">
        <w:rPr>
          <w:rFonts w:ascii="Cambria" w:eastAsiaTheme="minorHAnsi" w:hAnsi="Cambria" w:cstheme="minorBidi"/>
          <w:lang w:eastAsia="en-US"/>
        </w:rPr>
        <w:t>taliani</w:t>
      </w:r>
      <w:r w:rsidRPr="00103F31">
        <w:rPr>
          <w:rFonts w:ascii="Cambria" w:eastAsiaTheme="minorHAnsi" w:hAnsi="Cambria" w:cstheme="minorBidi"/>
          <w:lang w:eastAsia="en-US"/>
        </w:rPr>
        <w:t xml:space="preserve"> sembrano schierarsi all’interno di due grandi poli: da un lato alcuni prendono le distanze, sostenendo che sono i parlanti a </w:t>
      </w:r>
      <w:r>
        <w:rPr>
          <w:rFonts w:ascii="Cambria" w:eastAsiaTheme="minorHAnsi" w:hAnsi="Cambria" w:cstheme="minorBidi"/>
          <w:lang w:eastAsia="en-US"/>
        </w:rPr>
        <w:t>costruire</w:t>
      </w:r>
      <w:r w:rsidRPr="00103F31">
        <w:rPr>
          <w:rFonts w:ascii="Cambria" w:eastAsiaTheme="minorHAnsi" w:hAnsi="Cambria" w:cstheme="minorBidi"/>
          <w:lang w:eastAsia="en-US"/>
        </w:rPr>
        <w:t xml:space="preserve"> la lingua – come già affermava Ferdinand de Saussure – e, dall’altro, si cerca di indagare in merito alle radici del problema e di ipotizzare alcuni modelli di soluzione</w:t>
      </w:r>
      <w:r>
        <w:rPr>
          <w:rFonts w:ascii="Cambria" w:eastAsiaTheme="minorHAnsi" w:hAnsi="Cambria" w:cstheme="minorBidi"/>
          <w:lang w:eastAsia="en-US"/>
        </w:rPr>
        <w:t>,</w:t>
      </w:r>
      <w:r w:rsidRPr="00103F31">
        <w:rPr>
          <w:rFonts w:ascii="Cambria" w:eastAsiaTheme="minorHAnsi" w:hAnsi="Cambria" w:cstheme="minorBidi"/>
          <w:lang w:eastAsia="en-US"/>
        </w:rPr>
        <w:t xml:space="preserve"> atti a contrastare il sessismo e la discriminazione</w:t>
      </w:r>
      <w:r>
        <w:rPr>
          <w:rFonts w:ascii="Cambria" w:eastAsiaTheme="minorHAnsi" w:hAnsi="Cambria" w:cstheme="minorBidi"/>
          <w:lang w:eastAsia="en-US"/>
        </w:rPr>
        <w:t xml:space="preserve"> (Dossi 1981)</w:t>
      </w:r>
      <w:r w:rsidRPr="00103F31">
        <w:rPr>
          <w:rFonts w:ascii="Cambria" w:eastAsiaTheme="minorHAnsi" w:hAnsi="Cambria" w:cstheme="minorBidi"/>
          <w:lang w:eastAsia="en-US"/>
        </w:rPr>
        <w:t>.</w:t>
      </w:r>
    </w:p>
    <w:p w:rsidR="00DA775B" w:rsidRPr="00103F31" w:rsidRDefault="00DA775B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103F31">
        <w:rPr>
          <w:rFonts w:ascii="Cambria" w:eastAsiaTheme="minorHAnsi" w:hAnsi="Cambria" w:cstheme="minorBidi"/>
          <w:lang w:eastAsia="en-US"/>
        </w:rPr>
        <w:t>Rispetto alla fine degli anni Ottanta, sembra maggiore l’interesse da parte del campo della glottodidattica, probabilmente in seguito al consolidamento della disciplina all’interno del mondo accademico.</w:t>
      </w:r>
    </w:p>
    <w:p w:rsidR="00DA775B" w:rsidRPr="00103F31" w:rsidRDefault="00DA775B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103F31">
        <w:rPr>
          <w:rFonts w:ascii="Cambria" w:eastAsiaTheme="minorHAnsi" w:hAnsi="Cambria" w:cstheme="minorBidi"/>
          <w:lang w:eastAsia="en-US"/>
        </w:rPr>
        <w:t>Molti settori liminari (linguistica educativa, linguistica acquisizionale, sociolinguistica, psicolinguistica</w:t>
      </w:r>
      <w:r w:rsidR="00C8632B">
        <w:rPr>
          <w:rFonts w:ascii="Cambria" w:eastAsiaTheme="minorHAnsi" w:hAnsi="Cambria" w:cstheme="minorBidi"/>
          <w:lang w:eastAsia="en-US"/>
        </w:rPr>
        <w:t>, pianificazione linguistica</w:t>
      </w:r>
      <w:r w:rsidRPr="00103F31">
        <w:rPr>
          <w:rFonts w:ascii="Cambria" w:eastAsiaTheme="minorHAnsi" w:hAnsi="Cambria" w:cstheme="minorBidi"/>
          <w:lang w:eastAsia="en-US"/>
        </w:rPr>
        <w:t>) forniscono spunti interessanti non solo volti alla descrizione degli usi della lingua, ma anche ai possibili interventi per il cambiamento e per l’acquisizione di una maggiore consapevolezza</w:t>
      </w:r>
      <w:r>
        <w:rPr>
          <w:rFonts w:ascii="Cambria" w:eastAsiaTheme="minorHAnsi" w:hAnsi="Cambria" w:cstheme="minorBidi"/>
          <w:lang w:eastAsia="en-US"/>
        </w:rPr>
        <w:t xml:space="preserve"> (</w:t>
      </w:r>
      <w:proofErr w:type="spellStart"/>
      <w:r>
        <w:rPr>
          <w:rFonts w:ascii="Cambria" w:eastAsiaTheme="minorHAnsi" w:hAnsi="Cambria" w:cstheme="minorBidi"/>
          <w:lang w:eastAsia="en-US"/>
        </w:rPr>
        <w:t>Lepschy</w:t>
      </w:r>
      <w:proofErr w:type="spellEnd"/>
      <w:r>
        <w:rPr>
          <w:rFonts w:ascii="Cambria" w:eastAsiaTheme="minorHAnsi" w:hAnsi="Cambria" w:cstheme="minorBidi"/>
          <w:lang w:eastAsia="en-US"/>
        </w:rPr>
        <w:t xml:space="preserve"> 2008)</w:t>
      </w:r>
      <w:r w:rsidRPr="00103F31">
        <w:rPr>
          <w:rFonts w:ascii="Cambria" w:eastAsiaTheme="minorHAnsi" w:hAnsi="Cambria" w:cstheme="minorBidi"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</w:t>
      </w:r>
    </w:p>
    <w:p w:rsidR="00DA775B" w:rsidRPr="000C7A2C" w:rsidRDefault="00DA775B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AA6F6B">
        <w:rPr>
          <w:rFonts w:ascii="Cambria" w:eastAsiaTheme="minorHAnsi" w:hAnsi="Cambria" w:cstheme="minorBidi"/>
          <w:lang w:eastAsia="en-US"/>
        </w:rPr>
        <w:t>La prop</w:t>
      </w:r>
      <w:r>
        <w:rPr>
          <w:rFonts w:ascii="Cambria" w:eastAsiaTheme="minorHAnsi" w:hAnsi="Cambria" w:cstheme="minorBidi"/>
          <w:lang w:eastAsia="en-US"/>
        </w:rPr>
        <w:t xml:space="preserve">osta riguarda un’indagine </w:t>
      </w:r>
      <w:r w:rsidRPr="00AA6F6B">
        <w:rPr>
          <w:rFonts w:ascii="Cambria" w:eastAsiaTheme="minorHAnsi" w:hAnsi="Cambria" w:cstheme="minorBidi"/>
          <w:lang w:eastAsia="en-US"/>
        </w:rPr>
        <w:t xml:space="preserve">in merito all’impiego </w:t>
      </w:r>
      <w:r w:rsidR="00C8632B">
        <w:rPr>
          <w:rFonts w:ascii="Cambria" w:eastAsiaTheme="minorHAnsi" w:hAnsi="Cambria" w:cstheme="minorBidi"/>
          <w:lang w:eastAsia="en-US"/>
        </w:rPr>
        <w:t xml:space="preserve">dei neologismi prescritti </w:t>
      </w:r>
      <w:r w:rsidR="00C8632B">
        <w:rPr>
          <w:rFonts w:ascii="Cambria" w:eastAsiaTheme="minorHAnsi" w:hAnsi="Cambria" w:cstheme="minorBidi"/>
          <w:lang w:eastAsia="en-US"/>
        </w:rPr>
        <w:t>da diverse istituzioni</w:t>
      </w:r>
      <w:r w:rsidR="001A5749">
        <w:rPr>
          <w:rFonts w:ascii="Cambria" w:eastAsiaTheme="minorHAnsi" w:hAnsi="Cambria" w:cstheme="minorBidi"/>
          <w:lang w:eastAsia="en-US"/>
        </w:rPr>
        <w:t>,</w:t>
      </w:r>
      <w:r w:rsidR="00C8632B" w:rsidRPr="00AA6F6B">
        <w:rPr>
          <w:rFonts w:ascii="Cambria" w:eastAsiaTheme="minorHAnsi" w:hAnsi="Cambria" w:cstheme="minorBidi"/>
          <w:lang w:eastAsia="en-US"/>
        </w:rPr>
        <w:t xml:space="preserve"> </w:t>
      </w:r>
      <w:r w:rsidR="002E67C6">
        <w:rPr>
          <w:rFonts w:ascii="Cambria" w:eastAsiaTheme="minorHAnsi" w:hAnsi="Cambria" w:cstheme="minorBidi"/>
          <w:lang w:eastAsia="en-US"/>
        </w:rPr>
        <w:t>relativi</w:t>
      </w:r>
      <w:r w:rsidR="00C8632B">
        <w:rPr>
          <w:rFonts w:ascii="Cambria" w:eastAsiaTheme="minorHAnsi" w:hAnsi="Cambria" w:cstheme="minorBidi"/>
          <w:lang w:eastAsia="en-US"/>
        </w:rPr>
        <w:t xml:space="preserve"> alle</w:t>
      </w:r>
      <w:r w:rsidRPr="00AA6F6B">
        <w:rPr>
          <w:rFonts w:ascii="Cambria" w:eastAsiaTheme="minorHAnsi" w:hAnsi="Cambria" w:cstheme="minorBidi"/>
          <w:lang w:eastAsia="en-US"/>
        </w:rPr>
        <w:t xml:space="preserve"> </w:t>
      </w:r>
      <w:r w:rsidRPr="000C7A2C">
        <w:rPr>
          <w:rFonts w:ascii="Cambria" w:eastAsiaTheme="minorHAnsi" w:hAnsi="Cambria" w:cstheme="minorBidi"/>
          <w:lang w:eastAsia="en-US"/>
        </w:rPr>
        <w:t>indicazioni per gli usi non sessisti della lingua italiana</w:t>
      </w:r>
      <w:r w:rsidR="00C8632B">
        <w:rPr>
          <w:rFonts w:ascii="Cambria" w:eastAsiaTheme="minorHAnsi" w:hAnsi="Cambria" w:cstheme="minorBidi"/>
          <w:lang w:eastAsia="en-US"/>
        </w:rPr>
        <w:t xml:space="preserve">, </w:t>
      </w:r>
      <w:r w:rsidRPr="000C7A2C">
        <w:rPr>
          <w:rFonts w:ascii="Cambria" w:eastAsiaTheme="minorHAnsi" w:hAnsi="Cambria" w:cstheme="minorBidi"/>
          <w:lang w:eastAsia="en-US"/>
        </w:rPr>
        <w:t>da parte de</w:t>
      </w:r>
      <w:r w:rsidR="0018055D">
        <w:rPr>
          <w:rFonts w:ascii="Cambria" w:eastAsiaTheme="minorHAnsi" w:hAnsi="Cambria" w:cstheme="minorBidi"/>
          <w:lang w:eastAsia="en-US"/>
        </w:rPr>
        <w:t>gli studenti di diversi ordini e gradi di istruzione, dalla scuola primaria all’università.</w:t>
      </w:r>
    </w:p>
    <w:p w:rsidR="00DA775B" w:rsidRPr="000C7A2C" w:rsidRDefault="00DA775B" w:rsidP="00DA775B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0C7A2C">
        <w:rPr>
          <w:rFonts w:ascii="Cambria" w:eastAsiaTheme="minorHAnsi" w:hAnsi="Cambria" w:cstheme="minorBidi"/>
          <w:lang w:eastAsia="en-US"/>
        </w:rPr>
        <w:t xml:space="preserve">L’obiettivo </w:t>
      </w:r>
      <w:r>
        <w:rPr>
          <w:rFonts w:ascii="Cambria" w:eastAsiaTheme="minorHAnsi" w:hAnsi="Cambria" w:cstheme="minorBidi"/>
          <w:lang w:eastAsia="en-US"/>
        </w:rPr>
        <w:t>della ricerca</w:t>
      </w:r>
      <w:r w:rsidRPr="000C7A2C">
        <w:rPr>
          <w:rFonts w:ascii="Cambria" w:eastAsiaTheme="minorHAnsi" w:hAnsi="Cambria" w:cstheme="minorBidi"/>
          <w:lang w:eastAsia="en-US"/>
        </w:rPr>
        <w:t xml:space="preserve"> è </w:t>
      </w:r>
      <w:r w:rsidR="00D94BB7">
        <w:rPr>
          <w:rFonts w:ascii="Cambria" w:eastAsiaTheme="minorHAnsi" w:hAnsi="Cambria" w:cstheme="minorBidi"/>
          <w:lang w:eastAsia="en-US"/>
        </w:rPr>
        <w:t>indagare</w:t>
      </w:r>
      <w:r w:rsidRPr="000C7A2C">
        <w:rPr>
          <w:rFonts w:ascii="Cambria" w:eastAsiaTheme="minorHAnsi" w:hAnsi="Cambria" w:cstheme="minorBidi"/>
          <w:lang w:eastAsia="en-US"/>
        </w:rPr>
        <w:t xml:space="preserve"> il grado di </w:t>
      </w:r>
      <w:r w:rsidR="00182A1F">
        <w:rPr>
          <w:rFonts w:ascii="Cambria" w:eastAsiaTheme="minorHAnsi" w:hAnsi="Cambria" w:cstheme="minorBidi"/>
          <w:lang w:eastAsia="en-US"/>
        </w:rPr>
        <w:t>condivisione di alcuni neologismi relativi ai nomi di professione utilizzati al femminile</w:t>
      </w:r>
      <w:r w:rsidR="008F179F">
        <w:rPr>
          <w:rFonts w:ascii="Cambria" w:eastAsiaTheme="minorHAnsi" w:hAnsi="Cambria" w:cstheme="minorBidi"/>
          <w:lang w:eastAsia="en-US"/>
        </w:rPr>
        <w:t>,</w:t>
      </w:r>
      <w:r w:rsidRPr="000C7A2C">
        <w:rPr>
          <w:rFonts w:ascii="Cambria" w:eastAsiaTheme="minorHAnsi" w:hAnsi="Cambria" w:cstheme="minorBidi"/>
          <w:lang w:eastAsia="en-US"/>
        </w:rPr>
        <w:t xml:space="preserve"> </w:t>
      </w:r>
      <w:r w:rsidR="00D663CF">
        <w:rPr>
          <w:rFonts w:ascii="Cambria" w:eastAsiaTheme="minorHAnsi" w:hAnsi="Cambria" w:cstheme="minorBidi"/>
          <w:lang w:eastAsia="en-US"/>
        </w:rPr>
        <w:t>r</w:t>
      </w:r>
      <w:r w:rsidR="008F179F">
        <w:rPr>
          <w:rFonts w:ascii="Cambria" w:eastAsiaTheme="minorHAnsi" w:hAnsi="Cambria" w:cstheme="minorBidi"/>
          <w:lang w:eastAsia="en-US"/>
        </w:rPr>
        <w:t>iguardante</w:t>
      </w:r>
      <w:r w:rsidR="00C6102E">
        <w:rPr>
          <w:rFonts w:ascii="Cambria" w:eastAsiaTheme="minorHAnsi" w:hAnsi="Cambria" w:cstheme="minorBidi"/>
          <w:lang w:eastAsia="en-US"/>
        </w:rPr>
        <w:t xml:space="preserve"> un campione di studenti</w:t>
      </w:r>
      <w:r w:rsidR="008901B3">
        <w:rPr>
          <w:rFonts w:ascii="Cambria" w:eastAsiaTheme="minorHAnsi" w:hAnsi="Cambria" w:cstheme="minorBidi"/>
          <w:lang w:eastAsia="en-US"/>
        </w:rPr>
        <w:t>, valutando l’accettabilità o il rifiuto del neologismo</w:t>
      </w:r>
      <w:r w:rsidR="008F179F">
        <w:rPr>
          <w:rFonts w:ascii="Cambria" w:eastAsiaTheme="minorHAnsi" w:hAnsi="Cambria" w:cstheme="minorBidi"/>
          <w:lang w:eastAsia="en-US"/>
        </w:rPr>
        <w:t>,</w:t>
      </w:r>
      <w:r w:rsidR="008901B3">
        <w:rPr>
          <w:rFonts w:ascii="Cambria" w:eastAsiaTheme="minorHAnsi" w:hAnsi="Cambria" w:cstheme="minorBidi"/>
          <w:lang w:eastAsia="en-US"/>
        </w:rPr>
        <w:t xml:space="preserve"> </w:t>
      </w:r>
      <w:r w:rsidR="008F179F">
        <w:rPr>
          <w:rFonts w:ascii="Cambria" w:eastAsiaTheme="minorHAnsi" w:hAnsi="Cambria" w:cstheme="minorBidi"/>
          <w:lang w:eastAsia="en-US"/>
        </w:rPr>
        <w:t>in merito</w:t>
      </w:r>
      <w:r w:rsidR="008901B3">
        <w:rPr>
          <w:rFonts w:ascii="Cambria" w:eastAsiaTheme="minorHAnsi" w:hAnsi="Cambria" w:cstheme="minorBidi"/>
          <w:lang w:eastAsia="en-US"/>
        </w:rPr>
        <w:t xml:space="preserve"> al tipo di informante e al suo contesto scolastico e socioculturale.</w:t>
      </w:r>
      <w:r w:rsidR="0018055D">
        <w:rPr>
          <w:rFonts w:ascii="Cambria" w:eastAsiaTheme="minorHAnsi" w:hAnsi="Cambria" w:cstheme="minorBidi"/>
          <w:lang w:eastAsia="en-US"/>
        </w:rPr>
        <w:t xml:space="preserve"> </w:t>
      </w:r>
    </w:p>
    <w:p w:rsidR="00DA775B" w:rsidRPr="000C7A2C" w:rsidRDefault="00DA775B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 w:rsidRPr="000C7A2C">
        <w:rPr>
          <w:rFonts w:ascii="Cambria" w:eastAsiaTheme="minorHAnsi" w:hAnsi="Cambria" w:cstheme="minorBidi"/>
          <w:lang w:eastAsia="en-US"/>
        </w:rPr>
        <w:t>L’indagine è concepita in continuità rispetto ai contributi del Convegno su Lingua italiana e sessismo, tenuto all’Università di Modena e Reggio Emilia, il 30 marzo 2017, considerando, al fine della formulazione dei quesiti del questionario, le Raccomandazioni per gli usi non sessisti della lingua di Alma Sabatini e le proposte di alcune istituzioni accademiche ed enti territoriali e legislativi.</w:t>
      </w:r>
    </w:p>
    <w:p w:rsidR="00DA775B" w:rsidRPr="00AA6F6B" w:rsidRDefault="00D663CF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La ricerca è stata condotta</w:t>
      </w:r>
      <w:r w:rsidR="00DA775B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eastAsiaTheme="minorHAnsi" w:hAnsi="Cambria" w:cstheme="minorBidi"/>
          <w:lang w:eastAsia="en-US"/>
        </w:rPr>
        <w:t>nel</w:t>
      </w:r>
      <w:r w:rsidR="002E67C6">
        <w:rPr>
          <w:rFonts w:ascii="Cambria" w:eastAsiaTheme="minorHAnsi" w:hAnsi="Cambria" w:cstheme="minorBidi"/>
          <w:lang w:eastAsia="en-US"/>
        </w:rPr>
        <w:t xml:space="preserve"> </w:t>
      </w:r>
      <w:r w:rsidR="00DA775B" w:rsidRPr="00AA6F6B">
        <w:rPr>
          <w:rFonts w:ascii="Cambria" w:eastAsiaTheme="minorHAnsi" w:hAnsi="Cambria" w:cstheme="minorBidi"/>
          <w:lang w:eastAsia="en-US"/>
        </w:rPr>
        <w:t>2017, sottoponendo un questionario al</w:t>
      </w:r>
      <w:r w:rsidR="00DA775B" w:rsidRPr="000C7A2C">
        <w:rPr>
          <w:rFonts w:ascii="Cambria" w:eastAsiaTheme="minorHAnsi" w:hAnsi="Cambria" w:cstheme="minorBidi"/>
          <w:lang w:eastAsia="en-US"/>
        </w:rPr>
        <w:t xml:space="preserve">l’attenzione di un campione di </w:t>
      </w:r>
      <w:r w:rsidR="0018055D">
        <w:rPr>
          <w:rFonts w:ascii="Cambria" w:eastAsiaTheme="minorHAnsi" w:hAnsi="Cambria" w:cstheme="minorBidi"/>
          <w:lang w:eastAsia="en-US"/>
        </w:rPr>
        <w:t>6</w:t>
      </w:r>
      <w:r w:rsidR="00DA775B" w:rsidRPr="00AA6F6B">
        <w:rPr>
          <w:rFonts w:ascii="Cambria" w:eastAsiaTheme="minorHAnsi" w:hAnsi="Cambria" w:cstheme="minorBidi"/>
          <w:lang w:eastAsia="en-US"/>
        </w:rPr>
        <w:t xml:space="preserve">00 </w:t>
      </w:r>
      <w:r w:rsidR="0018055D">
        <w:rPr>
          <w:rFonts w:ascii="Cambria" w:eastAsiaTheme="minorHAnsi" w:hAnsi="Cambria" w:cstheme="minorBidi"/>
          <w:lang w:eastAsia="en-US"/>
        </w:rPr>
        <w:t>studenti</w:t>
      </w:r>
      <w:r w:rsidR="00DA775B">
        <w:rPr>
          <w:rFonts w:ascii="Cambria" w:eastAsiaTheme="minorHAnsi" w:hAnsi="Cambria" w:cstheme="minorBidi"/>
          <w:lang w:eastAsia="en-US"/>
        </w:rPr>
        <w:t xml:space="preserve"> di scuola primaria,</w:t>
      </w:r>
      <w:r w:rsidR="00DA775B" w:rsidRPr="00AA6F6B">
        <w:rPr>
          <w:rFonts w:ascii="Cambria" w:eastAsiaTheme="minorHAnsi" w:hAnsi="Cambria" w:cstheme="minorBidi"/>
          <w:lang w:eastAsia="en-US"/>
        </w:rPr>
        <w:t xml:space="preserve"> secondaria</w:t>
      </w:r>
      <w:r w:rsidR="00DA775B">
        <w:rPr>
          <w:rFonts w:ascii="Cambria" w:eastAsiaTheme="minorHAnsi" w:hAnsi="Cambria" w:cstheme="minorBidi"/>
          <w:lang w:eastAsia="en-US"/>
        </w:rPr>
        <w:t xml:space="preserve"> e dell’università, in </w:t>
      </w:r>
      <w:r>
        <w:rPr>
          <w:rFonts w:ascii="Cambria" w:eastAsiaTheme="minorHAnsi" w:hAnsi="Cambria" w:cstheme="minorBidi"/>
          <w:lang w:eastAsia="en-US"/>
        </w:rPr>
        <w:t>quindici</w:t>
      </w:r>
      <w:r w:rsidR="00DA775B" w:rsidRPr="00AA6F6B">
        <w:rPr>
          <w:rFonts w:ascii="Cambria" w:eastAsiaTheme="minorHAnsi" w:hAnsi="Cambria" w:cstheme="minorBidi"/>
          <w:lang w:eastAsia="en-US"/>
        </w:rPr>
        <w:t xml:space="preserve"> </w:t>
      </w:r>
      <w:r w:rsidR="00DA775B" w:rsidRPr="000C7A2C">
        <w:rPr>
          <w:rFonts w:ascii="Cambria" w:eastAsiaTheme="minorHAnsi" w:hAnsi="Cambria" w:cstheme="minorBidi"/>
          <w:lang w:eastAsia="en-US"/>
        </w:rPr>
        <w:t>città italiane</w:t>
      </w:r>
      <w:r w:rsidR="00DA775B" w:rsidRPr="00AA6F6B">
        <w:rPr>
          <w:rFonts w:ascii="Cambria" w:eastAsiaTheme="minorHAnsi" w:hAnsi="Cambria" w:cstheme="minorBidi"/>
          <w:lang w:eastAsia="en-US"/>
        </w:rPr>
        <w:t>.</w:t>
      </w:r>
    </w:p>
    <w:p w:rsidR="00DA775B" w:rsidRPr="000C7A2C" w:rsidRDefault="00DA775B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 w:rsidRPr="00AA6F6B">
        <w:rPr>
          <w:rFonts w:ascii="Cambria" w:eastAsiaTheme="minorHAnsi" w:hAnsi="Cambria" w:cstheme="minorBidi"/>
          <w:lang w:eastAsia="en-US"/>
        </w:rPr>
        <w:t xml:space="preserve">Il questionario prevedeva una batteria di domande relative alla conoscenza delle </w:t>
      </w:r>
      <w:r w:rsidRPr="000C7A2C">
        <w:rPr>
          <w:rFonts w:ascii="Cambria" w:eastAsiaTheme="minorHAnsi" w:hAnsi="Cambria" w:cstheme="minorBidi"/>
          <w:lang w:eastAsia="en-US"/>
        </w:rPr>
        <w:t>indicazioni sugli usi no</w:t>
      </w:r>
      <w:r>
        <w:rPr>
          <w:rFonts w:ascii="Cambria" w:eastAsiaTheme="minorHAnsi" w:hAnsi="Cambria" w:cstheme="minorBidi"/>
          <w:lang w:eastAsia="en-US"/>
        </w:rPr>
        <w:t xml:space="preserve">n sessisti della lingua proposte da </w:t>
      </w:r>
      <w:r w:rsidRPr="000C7A2C">
        <w:rPr>
          <w:rFonts w:ascii="Cambria" w:eastAsiaTheme="minorHAnsi" w:hAnsi="Cambria" w:cstheme="minorBidi"/>
          <w:lang w:eastAsia="en-US"/>
        </w:rPr>
        <w:t xml:space="preserve">alcune istituzioni (comuni e università italiane, Accademia della Crusca, Presidenza del Consiglio dei Ministri 1986, Presidenza della Camera dei Deputati 2017), e il grado di </w:t>
      </w:r>
      <w:r w:rsidR="00D663CF">
        <w:rPr>
          <w:rFonts w:ascii="Cambria" w:eastAsiaTheme="minorHAnsi" w:hAnsi="Cambria" w:cstheme="minorBidi"/>
          <w:lang w:eastAsia="en-US"/>
        </w:rPr>
        <w:t>adesione a</w:t>
      </w:r>
      <w:r w:rsidRPr="000C7A2C">
        <w:rPr>
          <w:rFonts w:ascii="Cambria" w:eastAsiaTheme="minorHAnsi" w:hAnsi="Cambria" w:cstheme="minorBidi"/>
          <w:lang w:eastAsia="en-US"/>
        </w:rPr>
        <w:t xml:space="preserve">lle raccomandazioni, </w:t>
      </w:r>
      <w:r w:rsidRPr="00C6102E">
        <w:rPr>
          <w:rFonts w:ascii="Cambria" w:eastAsiaTheme="minorHAnsi" w:hAnsi="Cambria" w:cstheme="minorBidi"/>
          <w:lang w:eastAsia="en-US"/>
        </w:rPr>
        <w:t>anche per quanto concerne le pratiche di correzione e di valutazione degli errori e dello stile linguistico</w:t>
      </w:r>
      <w:r w:rsidR="00C6102E" w:rsidRPr="00C6102E">
        <w:rPr>
          <w:rFonts w:ascii="Cambria" w:eastAsiaTheme="minorHAnsi" w:hAnsi="Cambria" w:cstheme="minorBidi"/>
          <w:lang w:eastAsia="en-US"/>
        </w:rPr>
        <w:t xml:space="preserve"> </w:t>
      </w:r>
      <w:r w:rsidR="00C6102E" w:rsidRPr="00C6102E">
        <w:rPr>
          <w:rFonts w:ascii="Cambria" w:eastAsiaTheme="minorHAnsi" w:hAnsi="Cambria" w:cstheme="minorBidi"/>
          <w:lang w:eastAsia="en-US"/>
        </w:rPr>
        <w:t>(</w:t>
      </w:r>
      <w:proofErr w:type="spellStart"/>
      <w:r w:rsidR="00C6102E" w:rsidRPr="00C6102E">
        <w:rPr>
          <w:rFonts w:ascii="Cambria" w:eastAsiaTheme="minorHAnsi" w:hAnsi="Cambria" w:cstheme="minorBidi"/>
          <w:lang w:eastAsia="en-US"/>
        </w:rPr>
        <w:t>Businaro</w:t>
      </w:r>
      <w:proofErr w:type="spellEnd"/>
      <w:r w:rsidR="00C6102E" w:rsidRPr="00C6102E">
        <w:rPr>
          <w:rFonts w:ascii="Cambria" w:eastAsiaTheme="minorHAnsi" w:hAnsi="Cambria" w:cstheme="minorBidi"/>
          <w:lang w:eastAsia="en-US"/>
        </w:rPr>
        <w:t xml:space="preserve"> 2008)</w:t>
      </w:r>
      <w:r w:rsidRPr="00C6102E">
        <w:rPr>
          <w:rFonts w:ascii="Cambria" w:eastAsiaTheme="minorHAnsi" w:hAnsi="Cambria" w:cstheme="minorBidi"/>
          <w:lang w:eastAsia="en-US"/>
        </w:rPr>
        <w:t>.</w:t>
      </w:r>
    </w:p>
    <w:p w:rsidR="00DA775B" w:rsidRPr="00AA6F6B" w:rsidRDefault="00DA775B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 w:rsidRPr="000C7A2C">
        <w:rPr>
          <w:rFonts w:ascii="Cambria" w:eastAsiaTheme="minorHAnsi" w:hAnsi="Cambria" w:cstheme="minorBidi"/>
          <w:lang w:eastAsia="en-US"/>
        </w:rPr>
        <w:t xml:space="preserve">A partire dall’analisi dei dati, è stato possibile inquadrare gli orientamenti </w:t>
      </w:r>
      <w:r w:rsidR="008A4117">
        <w:rPr>
          <w:rFonts w:ascii="Cambria" w:eastAsiaTheme="minorHAnsi" w:hAnsi="Cambria" w:cstheme="minorBidi"/>
          <w:lang w:eastAsia="en-US"/>
        </w:rPr>
        <w:t>degli studenti in Italia</w:t>
      </w:r>
      <w:r w:rsidRPr="000C7A2C">
        <w:rPr>
          <w:rFonts w:ascii="Cambria" w:eastAsiaTheme="minorHAnsi" w:hAnsi="Cambria" w:cstheme="minorBidi"/>
          <w:lang w:eastAsia="en-US"/>
        </w:rPr>
        <w:t xml:space="preserve"> </w:t>
      </w:r>
      <w:r w:rsidR="00D92202">
        <w:rPr>
          <w:rFonts w:ascii="Cambria" w:eastAsiaTheme="minorHAnsi" w:hAnsi="Cambria" w:cstheme="minorBidi"/>
          <w:lang w:eastAsia="en-US"/>
        </w:rPr>
        <w:t>in merito</w:t>
      </w:r>
      <w:r w:rsidRPr="000C7A2C">
        <w:rPr>
          <w:rFonts w:ascii="Cambria" w:eastAsiaTheme="minorHAnsi" w:hAnsi="Cambria" w:cstheme="minorBidi"/>
          <w:lang w:eastAsia="en-US"/>
        </w:rPr>
        <w:t xml:space="preserve"> a</w:t>
      </w:r>
      <w:r w:rsidR="00D663CF">
        <w:rPr>
          <w:rFonts w:ascii="Cambria" w:eastAsiaTheme="minorHAnsi" w:hAnsi="Cambria" w:cstheme="minorBidi"/>
          <w:lang w:eastAsia="en-US"/>
        </w:rPr>
        <w:t>ll</w:t>
      </w:r>
      <w:r w:rsidR="00BB2258">
        <w:rPr>
          <w:rFonts w:ascii="Cambria" w:eastAsiaTheme="minorHAnsi" w:hAnsi="Cambria" w:cstheme="minorBidi"/>
          <w:lang w:eastAsia="en-US"/>
        </w:rPr>
        <w:t>’approvazione dei neologismi</w:t>
      </w:r>
      <w:r w:rsidRPr="000C7A2C">
        <w:rPr>
          <w:rFonts w:ascii="Cambria" w:eastAsiaTheme="minorHAnsi" w:hAnsi="Cambria" w:cstheme="minorBidi"/>
          <w:lang w:eastAsia="en-US"/>
        </w:rPr>
        <w:t xml:space="preserve">, </w:t>
      </w:r>
      <w:r w:rsidR="003F1436">
        <w:rPr>
          <w:rFonts w:ascii="Cambria" w:eastAsiaTheme="minorHAnsi" w:hAnsi="Cambria" w:cstheme="minorBidi"/>
          <w:lang w:eastAsia="en-US"/>
        </w:rPr>
        <w:t>identificando</w:t>
      </w:r>
      <w:r w:rsidRPr="000C7A2C">
        <w:rPr>
          <w:rFonts w:ascii="Cambria" w:eastAsiaTheme="minorHAnsi" w:hAnsi="Cambria" w:cstheme="minorBidi"/>
          <w:lang w:eastAsia="en-US"/>
        </w:rPr>
        <w:t xml:space="preserve"> discrepanze</w:t>
      </w:r>
      <w:r w:rsidR="003F1436">
        <w:rPr>
          <w:rFonts w:ascii="Cambria" w:eastAsiaTheme="minorHAnsi" w:hAnsi="Cambria" w:cstheme="minorBidi"/>
          <w:lang w:eastAsia="en-US"/>
        </w:rPr>
        <w:t xml:space="preserve"> significative</w:t>
      </w:r>
      <w:r w:rsidRPr="000C7A2C">
        <w:rPr>
          <w:rFonts w:ascii="Cambria" w:eastAsiaTheme="minorHAnsi" w:hAnsi="Cambria" w:cstheme="minorBidi"/>
          <w:lang w:eastAsia="en-US"/>
        </w:rPr>
        <w:t xml:space="preserve"> rispetto agli ordini e gradi di istruzione e al contesto territoriale della ricerca</w:t>
      </w:r>
      <w:r>
        <w:rPr>
          <w:rFonts w:ascii="Cambria" w:eastAsiaTheme="minorHAnsi" w:hAnsi="Cambria" w:cstheme="minorBidi"/>
          <w:lang w:eastAsia="en-US"/>
        </w:rPr>
        <w:t xml:space="preserve"> (</w:t>
      </w:r>
      <w:proofErr w:type="spellStart"/>
      <w:r>
        <w:rPr>
          <w:rFonts w:ascii="Cambria" w:eastAsiaTheme="minorHAnsi" w:hAnsi="Cambria" w:cstheme="minorBidi"/>
          <w:lang w:eastAsia="en-US"/>
        </w:rPr>
        <w:t>Klemens</w:t>
      </w:r>
      <w:proofErr w:type="spellEnd"/>
      <w:r>
        <w:rPr>
          <w:rFonts w:ascii="Cambria" w:eastAsiaTheme="minorHAnsi" w:hAnsi="Cambria" w:cstheme="minorBidi"/>
          <w:lang w:eastAsia="en-US"/>
        </w:rPr>
        <w:t xml:space="preserve"> 2007)</w:t>
      </w:r>
      <w:r w:rsidRPr="000C7A2C">
        <w:rPr>
          <w:rFonts w:ascii="Cambria" w:eastAsiaTheme="minorHAnsi" w:hAnsi="Cambria" w:cstheme="minorBidi"/>
          <w:lang w:eastAsia="en-US"/>
        </w:rPr>
        <w:t>.</w:t>
      </w:r>
    </w:p>
    <w:p w:rsidR="00DA775B" w:rsidRPr="00AA6F6B" w:rsidRDefault="00DA775B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 w:rsidRPr="00AA6F6B">
        <w:rPr>
          <w:rFonts w:ascii="Cambria" w:eastAsiaTheme="minorHAnsi" w:hAnsi="Cambria" w:cstheme="minorBidi"/>
          <w:lang w:eastAsia="en-US"/>
        </w:rPr>
        <w:t>Considerando che è la Scuola a offrire un apprendimento formale della lingua e che molti individui non proseguono gli studi oltre l’obbligo scolastico</w:t>
      </w:r>
      <w:r>
        <w:rPr>
          <w:rFonts w:ascii="Cambria" w:eastAsiaTheme="minorHAnsi" w:hAnsi="Cambria" w:cstheme="minorBidi"/>
          <w:lang w:eastAsia="en-US"/>
        </w:rPr>
        <w:t xml:space="preserve"> (</w:t>
      </w:r>
      <w:proofErr w:type="spellStart"/>
      <w:r>
        <w:rPr>
          <w:rFonts w:ascii="Cambria" w:eastAsiaTheme="minorHAnsi" w:hAnsi="Cambria" w:cstheme="minorBidi"/>
          <w:lang w:eastAsia="en-US"/>
        </w:rPr>
        <w:t>Sapegno</w:t>
      </w:r>
      <w:proofErr w:type="spellEnd"/>
      <w:r>
        <w:rPr>
          <w:rFonts w:ascii="Cambria" w:eastAsiaTheme="minorHAnsi" w:hAnsi="Cambria" w:cstheme="minorBidi"/>
          <w:lang w:eastAsia="en-US"/>
        </w:rPr>
        <w:t xml:space="preserve"> 2010)</w:t>
      </w:r>
      <w:r w:rsidRPr="000C7A2C">
        <w:rPr>
          <w:rFonts w:ascii="Cambria" w:eastAsiaTheme="minorHAnsi" w:hAnsi="Cambria" w:cstheme="minorBidi"/>
          <w:lang w:eastAsia="en-US"/>
        </w:rPr>
        <w:t>,</w:t>
      </w:r>
      <w:r w:rsidRPr="00AA6F6B">
        <w:rPr>
          <w:rFonts w:ascii="Cambria" w:eastAsiaTheme="minorHAnsi" w:hAnsi="Cambria" w:cstheme="minorBidi"/>
          <w:lang w:eastAsia="en-US"/>
        </w:rPr>
        <w:t xml:space="preserve"> o non procedono verso l’affinamento delle competenze linguistiche, è parso opportuno rivolgersi alle figure protagoniste dei processi </w:t>
      </w:r>
      <w:r w:rsidR="008A4117">
        <w:rPr>
          <w:rFonts w:ascii="Cambria" w:eastAsiaTheme="minorHAnsi" w:hAnsi="Cambria" w:cstheme="minorBidi"/>
          <w:lang w:eastAsia="en-US"/>
        </w:rPr>
        <w:t>di cambiamento della lingua:</w:t>
      </w:r>
      <w:r w:rsidR="00D65BDA">
        <w:rPr>
          <w:rFonts w:ascii="Cambria" w:eastAsiaTheme="minorHAnsi" w:hAnsi="Cambria" w:cstheme="minorBidi"/>
          <w:lang w:eastAsia="en-US"/>
        </w:rPr>
        <w:t xml:space="preserve"> gli studenti</w:t>
      </w:r>
      <w:r w:rsidR="008A4117">
        <w:rPr>
          <w:rFonts w:ascii="Cambria" w:eastAsiaTheme="minorHAnsi" w:hAnsi="Cambria" w:cstheme="minorBidi"/>
          <w:lang w:eastAsia="en-US"/>
        </w:rPr>
        <w:t>, sebbene le scelte linguistiche</w:t>
      </w:r>
      <w:r w:rsidR="0050680B">
        <w:rPr>
          <w:rFonts w:ascii="Cambria" w:eastAsiaTheme="minorHAnsi" w:hAnsi="Cambria" w:cstheme="minorBidi"/>
          <w:lang w:eastAsia="en-US"/>
        </w:rPr>
        <w:t xml:space="preserve"> giovanili </w:t>
      </w:r>
      <w:r w:rsidR="00C6102E">
        <w:rPr>
          <w:rFonts w:ascii="Cambria" w:eastAsiaTheme="minorHAnsi" w:hAnsi="Cambria" w:cstheme="minorBidi"/>
          <w:lang w:eastAsia="en-US"/>
        </w:rPr>
        <w:t>difficilmente si att</w:t>
      </w:r>
      <w:r w:rsidR="003F1436">
        <w:rPr>
          <w:rFonts w:ascii="Cambria" w:eastAsiaTheme="minorHAnsi" w:hAnsi="Cambria" w:cstheme="minorBidi"/>
          <w:lang w:eastAsia="en-US"/>
        </w:rPr>
        <w:t>e</w:t>
      </w:r>
      <w:r w:rsidR="00C6102E">
        <w:rPr>
          <w:rFonts w:ascii="Cambria" w:eastAsiaTheme="minorHAnsi" w:hAnsi="Cambria" w:cstheme="minorBidi"/>
          <w:lang w:eastAsia="en-US"/>
        </w:rPr>
        <w:t>st</w:t>
      </w:r>
      <w:r w:rsidR="003F1436">
        <w:rPr>
          <w:rFonts w:ascii="Cambria" w:eastAsiaTheme="minorHAnsi" w:hAnsi="Cambria" w:cstheme="minorBidi"/>
          <w:lang w:eastAsia="en-US"/>
        </w:rPr>
        <w:t>i</w:t>
      </w:r>
      <w:r w:rsidR="00C6102E">
        <w:rPr>
          <w:rFonts w:ascii="Cambria" w:eastAsiaTheme="minorHAnsi" w:hAnsi="Cambria" w:cstheme="minorBidi"/>
          <w:lang w:eastAsia="en-US"/>
        </w:rPr>
        <w:t>no come norma</w:t>
      </w:r>
      <w:r w:rsidR="00AC242D">
        <w:rPr>
          <w:rFonts w:ascii="Cambria" w:eastAsiaTheme="minorHAnsi" w:hAnsi="Cambria" w:cstheme="minorBidi"/>
          <w:lang w:eastAsia="en-US"/>
        </w:rPr>
        <w:t xml:space="preserve"> (</w:t>
      </w:r>
      <w:proofErr w:type="spellStart"/>
      <w:r w:rsidR="00AC242D">
        <w:rPr>
          <w:rFonts w:ascii="Cambria" w:eastAsiaTheme="minorHAnsi" w:hAnsi="Cambria" w:cstheme="minorBidi"/>
          <w:lang w:eastAsia="en-US"/>
        </w:rPr>
        <w:t>Berruto</w:t>
      </w:r>
      <w:proofErr w:type="spellEnd"/>
      <w:r w:rsidR="00AC242D">
        <w:rPr>
          <w:rFonts w:ascii="Cambria" w:eastAsiaTheme="minorHAnsi" w:hAnsi="Cambria" w:cstheme="minorBidi"/>
          <w:lang w:eastAsia="en-US"/>
        </w:rPr>
        <w:t xml:space="preserve"> 2006)</w:t>
      </w:r>
      <w:r w:rsidR="00C6102E">
        <w:rPr>
          <w:rFonts w:ascii="Cambria" w:eastAsiaTheme="minorHAnsi" w:hAnsi="Cambria" w:cstheme="minorBidi"/>
          <w:lang w:eastAsia="en-US"/>
        </w:rPr>
        <w:t>.</w:t>
      </w:r>
    </w:p>
    <w:p w:rsidR="00DA775B" w:rsidRDefault="00DA775B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 w:rsidRPr="000C7A2C">
        <w:rPr>
          <w:rFonts w:ascii="Cambria" w:eastAsiaTheme="minorHAnsi" w:hAnsi="Cambria" w:cstheme="minorBidi"/>
          <w:lang w:eastAsia="en-US"/>
        </w:rPr>
        <w:t>La ricerca si inserisce all’interno degli studi di linguistica educativa</w:t>
      </w:r>
      <w:r>
        <w:rPr>
          <w:rFonts w:ascii="Cambria" w:eastAsiaTheme="minorHAnsi" w:hAnsi="Cambria" w:cstheme="minorBidi"/>
          <w:lang w:eastAsia="en-US"/>
        </w:rPr>
        <w:t xml:space="preserve"> (</w:t>
      </w:r>
      <w:proofErr w:type="spellStart"/>
      <w:r>
        <w:rPr>
          <w:rFonts w:ascii="Cambria" w:eastAsiaTheme="minorHAnsi" w:hAnsi="Cambria" w:cstheme="minorBidi"/>
          <w:lang w:eastAsia="en-US"/>
        </w:rPr>
        <w:t>Yaguello</w:t>
      </w:r>
      <w:proofErr w:type="spellEnd"/>
      <w:r>
        <w:rPr>
          <w:rFonts w:ascii="Cambria" w:eastAsiaTheme="minorHAnsi" w:hAnsi="Cambria" w:cstheme="minorBidi"/>
          <w:lang w:eastAsia="en-US"/>
        </w:rPr>
        <w:t xml:space="preserve"> 1978)</w:t>
      </w:r>
      <w:r w:rsidRPr="000C7A2C">
        <w:rPr>
          <w:rFonts w:ascii="Cambria" w:eastAsiaTheme="minorHAnsi" w:hAnsi="Cambria" w:cstheme="minorBidi"/>
          <w:lang w:eastAsia="en-US"/>
        </w:rPr>
        <w:t>, approcciandosi per mezzo di strumenti e paradigmi teorico-applicativi propri della sociolinguistica</w:t>
      </w:r>
      <w:r>
        <w:rPr>
          <w:rFonts w:ascii="Cambria" w:eastAsiaTheme="minorHAnsi" w:hAnsi="Cambria" w:cstheme="minorBidi"/>
          <w:lang w:eastAsia="en-US"/>
        </w:rPr>
        <w:t xml:space="preserve"> (Violi 1986)</w:t>
      </w:r>
      <w:r w:rsidRPr="000C7A2C">
        <w:rPr>
          <w:rFonts w:ascii="Cambria" w:eastAsiaTheme="minorHAnsi" w:hAnsi="Cambria" w:cstheme="minorBidi"/>
          <w:lang w:eastAsia="en-US"/>
        </w:rPr>
        <w:t xml:space="preserve"> all’inquadramento di fenomeni linguistici caratteristici della contemporaneità.</w:t>
      </w:r>
    </w:p>
    <w:p w:rsidR="00D65BDA" w:rsidRDefault="00D65BDA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</w:p>
    <w:p w:rsidR="00D65BDA" w:rsidRDefault="00D65BDA" w:rsidP="00DA775B">
      <w:pPr>
        <w:spacing w:line="276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Bibliografia</w:t>
      </w:r>
    </w:p>
    <w:p w:rsidR="00D65BDA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>
        <w:rPr>
          <w:rFonts w:ascii="Cambria" w:eastAsiaTheme="minorHAnsi" w:hAnsi="Cambria" w:cs="Helvetica"/>
          <w:color w:val="000000"/>
          <w:lang w:eastAsia="en-US"/>
        </w:rPr>
        <w:t>BERRUTO, G. (2006)</w:t>
      </w:r>
      <w:r w:rsidR="00AC242D">
        <w:rPr>
          <w:rFonts w:ascii="Cambria" w:eastAsiaTheme="minorHAnsi" w:hAnsi="Cambria" w:cs="Helvetica"/>
          <w:color w:val="000000"/>
          <w:lang w:eastAsia="en-US"/>
        </w:rPr>
        <w:t>.</w:t>
      </w:r>
      <w:r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Pr="00AC242D">
        <w:rPr>
          <w:rFonts w:ascii="Cambria" w:eastAsiaTheme="minorHAnsi" w:hAnsi="Cambria" w:cs="Helvetica"/>
          <w:i/>
          <w:color w:val="000000"/>
          <w:lang w:eastAsia="en-US"/>
        </w:rPr>
        <w:t>Prima lezione di sociolinguistica</w:t>
      </w:r>
      <w:r w:rsidR="00AC242D">
        <w:rPr>
          <w:rFonts w:ascii="Cambria" w:eastAsiaTheme="minorHAnsi" w:hAnsi="Cambria" w:cs="Helvetica"/>
          <w:color w:val="000000"/>
          <w:lang w:eastAsia="en-US"/>
        </w:rPr>
        <w:t>.</w:t>
      </w:r>
      <w:r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="00AC242D">
        <w:rPr>
          <w:rFonts w:ascii="Cambria" w:eastAsiaTheme="minorHAnsi" w:hAnsi="Cambria" w:cs="Helvetica"/>
          <w:color w:val="000000"/>
          <w:lang w:eastAsia="en-US"/>
        </w:rPr>
        <w:t>Roma-Bari</w:t>
      </w:r>
      <w:r w:rsidR="00AC242D">
        <w:rPr>
          <w:rFonts w:ascii="Cambria" w:eastAsiaTheme="minorHAnsi" w:hAnsi="Cambria" w:cs="Helvetica"/>
          <w:color w:val="000000"/>
          <w:lang w:eastAsia="en-US"/>
        </w:rPr>
        <w:t>:</w:t>
      </w:r>
      <w:r w:rsidR="00AC242D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="00AC242D">
        <w:rPr>
          <w:rFonts w:ascii="Cambria" w:eastAsiaTheme="minorHAnsi" w:hAnsi="Cambria" w:cs="Helvetica"/>
          <w:color w:val="000000"/>
          <w:lang w:eastAsia="en-US"/>
        </w:rPr>
        <w:t>Editori Laterza.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 w:rsidRPr="0059080C">
        <w:rPr>
          <w:rFonts w:ascii="Cambria" w:eastAsiaTheme="minorHAnsi" w:hAnsi="Cambria" w:cs="Helvetica"/>
          <w:color w:val="000000"/>
          <w:lang w:eastAsia="en-US"/>
        </w:rPr>
        <w:t>BUSINARO, C. (2008</w:t>
      </w:r>
      <w:r>
        <w:rPr>
          <w:rFonts w:ascii="Cambria" w:eastAsiaTheme="minorHAnsi" w:hAnsi="Cambria" w:cs="Helvetica"/>
          <w:color w:val="000000"/>
          <w:lang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Buone prassi per la creazione di materiali didattici non sessi</w:t>
      </w:r>
      <w:r>
        <w:rPr>
          <w:rFonts w:ascii="Cambria" w:eastAsiaTheme="minorHAnsi" w:hAnsi="Cambria" w:cs="Helvetica"/>
          <w:color w:val="000000"/>
          <w:lang w:eastAsia="en-US"/>
        </w:rPr>
        <w:t xml:space="preserve">sti: il caso di Nove Passi.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Quaderni del CIRSIL</w:t>
      </w:r>
      <w:r>
        <w:rPr>
          <w:rFonts w:ascii="Cambria" w:eastAsiaTheme="minorHAnsi" w:hAnsi="Cambria" w:cs="Helvetica"/>
          <w:color w:val="000000"/>
          <w:lang w:eastAsia="en-US"/>
        </w:rPr>
        <w:t xml:space="preserve">, </w:t>
      </w:r>
      <w:r w:rsidRPr="0059080C">
        <w:rPr>
          <w:rFonts w:ascii="Cambria" w:eastAsiaTheme="minorHAnsi" w:hAnsi="Cambria" w:cs="Helvetica"/>
          <w:color w:val="000000"/>
          <w:lang w:eastAsia="en-US"/>
        </w:rPr>
        <w:t>1-15.</w:t>
      </w:r>
    </w:p>
    <w:p w:rsidR="00D65BDA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 w:rsidRPr="0059080C">
        <w:rPr>
          <w:rFonts w:ascii="Cambria" w:eastAsiaTheme="minorHAnsi" w:hAnsi="Cambria" w:cs="Helvetica"/>
          <w:color w:val="000000"/>
          <w:lang w:eastAsia="en-US"/>
        </w:rPr>
        <w:lastRenderedPageBreak/>
        <w:t xml:space="preserve">CACCIARI, </w:t>
      </w:r>
      <w:r>
        <w:rPr>
          <w:rFonts w:ascii="Cambria" w:eastAsiaTheme="minorHAnsi" w:hAnsi="Cambria" w:cs="Helvetica"/>
          <w:color w:val="000000"/>
          <w:lang w:eastAsia="en-US"/>
        </w:rPr>
        <w:t>C., &amp;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PADOVANI, R. (2007</w:t>
      </w:r>
      <w:r w:rsidRPr="00F5146F">
        <w:rPr>
          <w:rFonts w:ascii="Cambria" w:eastAsiaTheme="minorHAnsi" w:hAnsi="Cambria" w:cs="Helvetica"/>
          <w:color w:val="000000"/>
          <w:lang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Further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evidence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of gender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stereotype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priming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in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language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: Semantic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facilitation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and </w:t>
      </w:r>
      <w:proofErr w:type="spellStart"/>
      <w:r w:rsidRPr="0059080C">
        <w:rPr>
          <w:rFonts w:ascii="Cambria" w:eastAsiaTheme="minorHAnsi" w:hAnsi="Cambria" w:cs="Helvetica"/>
          <w:color w:val="000000"/>
          <w:lang w:eastAsia="en-US"/>
        </w:rPr>
        <w:t>inhi</w:t>
      </w:r>
      <w:r w:rsidRPr="00F5146F">
        <w:rPr>
          <w:rFonts w:ascii="Cambria" w:eastAsiaTheme="minorHAnsi" w:hAnsi="Cambria" w:cs="Helvetica"/>
          <w:color w:val="000000"/>
          <w:lang w:eastAsia="en-US"/>
        </w:rPr>
        <w:t>bition</w:t>
      </w:r>
      <w:proofErr w:type="spellEnd"/>
      <w:r w:rsidRPr="00F5146F">
        <w:rPr>
          <w:rFonts w:ascii="Cambria" w:eastAsiaTheme="minorHAnsi" w:hAnsi="Cambria" w:cs="Helvetica"/>
          <w:color w:val="000000"/>
          <w:lang w:eastAsia="en-US"/>
        </w:rPr>
        <w:t xml:space="preserve"> in </w:t>
      </w:r>
      <w:proofErr w:type="spellStart"/>
      <w:r w:rsidRPr="00F5146F">
        <w:rPr>
          <w:rFonts w:ascii="Cambria" w:eastAsiaTheme="minorHAnsi" w:hAnsi="Cambria" w:cs="Helvetica"/>
          <w:color w:val="000000"/>
          <w:lang w:eastAsia="en-US"/>
        </w:rPr>
        <w:t>Italian</w:t>
      </w:r>
      <w:proofErr w:type="spellEnd"/>
      <w:r w:rsidRPr="00F5146F">
        <w:rPr>
          <w:rFonts w:ascii="Cambria" w:eastAsiaTheme="minorHAnsi" w:hAnsi="Cambria" w:cs="Helvetica"/>
          <w:color w:val="000000"/>
          <w:lang w:eastAsia="en-US"/>
        </w:rPr>
        <w:t xml:space="preserve"> </w:t>
      </w:r>
      <w:proofErr w:type="spellStart"/>
      <w:r w:rsidRPr="00F5146F">
        <w:rPr>
          <w:rFonts w:ascii="Cambria" w:eastAsiaTheme="minorHAnsi" w:hAnsi="Cambria" w:cs="Helvetica"/>
          <w:color w:val="000000"/>
          <w:lang w:eastAsia="en-US"/>
        </w:rPr>
        <w:t>role</w:t>
      </w:r>
      <w:proofErr w:type="spellEnd"/>
      <w:r w:rsidRPr="00F5146F">
        <w:rPr>
          <w:rFonts w:ascii="Cambria" w:eastAsiaTheme="minorHAnsi" w:hAnsi="Cambria" w:cs="Helvetica"/>
          <w:color w:val="000000"/>
          <w:lang w:eastAsia="en-US"/>
        </w:rPr>
        <w:t xml:space="preserve"> </w:t>
      </w:r>
      <w:proofErr w:type="spellStart"/>
      <w:r w:rsidRPr="00F5146F">
        <w:rPr>
          <w:rFonts w:ascii="Cambria" w:eastAsiaTheme="minorHAnsi" w:hAnsi="Cambria" w:cs="Helvetica"/>
          <w:color w:val="000000"/>
          <w:lang w:eastAsia="en-US"/>
        </w:rPr>
        <w:t>nouns</w:t>
      </w:r>
      <w:proofErr w:type="spellEnd"/>
      <w:r w:rsidRPr="00F5146F">
        <w:rPr>
          <w:rFonts w:ascii="Cambria" w:eastAsiaTheme="minorHAnsi" w:hAnsi="Cambria" w:cs="Helvetica"/>
          <w:color w:val="000000"/>
          <w:lang w:eastAsia="en-US"/>
        </w:rPr>
        <w:t xml:space="preserve">. </w:t>
      </w:r>
      <w:proofErr w:type="spellStart"/>
      <w:r w:rsidRPr="0059080C">
        <w:rPr>
          <w:rFonts w:ascii="Cambria" w:eastAsiaTheme="minorHAnsi" w:hAnsi="Cambria" w:cs="Helvetica"/>
          <w:i/>
          <w:iCs/>
          <w:color w:val="000000"/>
          <w:lang w:eastAsia="en-US"/>
        </w:rPr>
        <w:t>Applied</w:t>
      </w:r>
      <w:proofErr w:type="spellEnd"/>
      <w:r w:rsidRPr="0059080C">
        <w:rPr>
          <w:rFonts w:ascii="Cambria" w:eastAsiaTheme="minorHAnsi" w:hAnsi="Cambria" w:cs="Helvetica"/>
          <w:i/>
          <w:iCs/>
          <w:color w:val="000000"/>
          <w:lang w:eastAsia="en-US"/>
        </w:rPr>
        <w:t xml:space="preserve"> </w:t>
      </w:r>
      <w:proofErr w:type="spellStart"/>
      <w:r w:rsidRPr="0059080C">
        <w:rPr>
          <w:rFonts w:ascii="Cambria" w:eastAsiaTheme="minorHAnsi" w:hAnsi="Cambria" w:cs="Helvetica"/>
          <w:i/>
          <w:iCs/>
          <w:color w:val="000000"/>
          <w:lang w:eastAsia="en-US"/>
        </w:rPr>
        <w:t>Psycholinguistics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,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28</w:t>
      </w:r>
      <w:r w:rsidRPr="0059080C">
        <w:rPr>
          <w:rFonts w:ascii="Cambria" w:eastAsiaTheme="minorHAnsi" w:hAnsi="Cambria" w:cs="Helvetica"/>
          <w:color w:val="000000"/>
          <w:lang w:eastAsia="en-US"/>
        </w:rPr>
        <w:t>(2</w:t>
      </w:r>
      <w:r w:rsidRPr="00875CB3">
        <w:rPr>
          <w:rFonts w:ascii="Cambria" w:eastAsiaTheme="minorHAnsi" w:hAnsi="Cambria" w:cs="Helvetica"/>
          <w:color w:val="000000"/>
          <w:lang w:eastAsia="en-US"/>
        </w:rPr>
        <w:t>),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277–293.</w:t>
      </w:r>
      <w:r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Pr="00875CB3">
        <w:rPr>
          <w:rFonts w:ascii="Cambria" w:eastAsiaTheme="minorHAnsi" w:hAnsi="Cambria" w:cs="Helvetica"/>
          <w:color w:val="000000"/>
          <w:lang w:eastAsia="en-US"/>
        </w:rPr>
        <w:t>doi:10.1017/S0142716407070142</w:t>
      </w:r>
      <w:r>
        <w:rPr>
          <w:rFonts w:ascii="Cambria" w:eastAsiaTheme="minorHAnsi" w:hAnsi="Cambria" w:cs="Helvetica"/>
          <w:color w:val="000000"/>
          <w:lang w:eastAsia="en-US"/>
        </w:rPr>
        <w:t>.</w:t>
      </w:r>
    </w:p>
    <w:p w:rsidR="00A8167B" w:rsidRPr="0059080C" w:rsidRDefault="00A8167B" w:rsidP="00D65BDA">
      <w:pPr>
        <w:spacing w:line="259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CAVAGNOLI, S. (2013). </w:t>
      </w:r>
      <w:r w:rsidRPr="00A8167B">
        <w:rPr>
          <w:rFonts w:ascii="Cambria" w:eastAsiaTheme="minorHAnsi" w:hAnsi="Cambria" w:cstheme="minorBidi"/>
          <w:i/>
          <w:lang w:eastAsia="en-US"/>
        </w:rPr>
        <w:t>Linguaggio giuridico e lingua di genere: una simbiosi possibile</w:t>
      </w:r>
      <w:r>
        <w:rPr>
          <w:rFonts w:ascii="Cambria" w:eastAsiaTheme="minorHAnsi" w:hAnsi="Cambria" w:cstheme="minorBidi"/>
          <w:lang w:eastAsia="en-US"/>
        </w:rPr>
        <w:t>. Alessandria: Edizioni dell’Orso.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59080C">
        <w:rPr>
          <w:rFonts w:ascii="Cambria" w:eastAsiaTheme="minorHAnsi" w:hAnsi="Cambria" w:cstheme="minorBidi"/>
          <w:lang w:eastAsia="en-US"/>
        </w:rPr>
        <w:t>DARDANO, M.,</w:t>
      </w:r>
      <w:r>
        <w:rPr>
          <w:rFonts w:ascii="Cambria" w:eastAsiaTheme="minorHAnsi" w:hAnsi="Cambria" w:cstheme="minorBidi"/>
          <w:lang w:eastAsia="en-US"/>
        </w:rPr>
        <w:t xml:space="preserve"> &amp;</w:t>
      </w:r>
      <w:r w:rsidRPr="0059080C">
        <w:rPr>
          <w:rFonts w:ascii="Cambria" w:eastAsiaTheme="minorHAnsi" w:hAnsi="Cambria" w:cstheme="minorBidi"/>
          <w:lang w:eastAsia="en-US"/>
        </w:rPr>
        <w:t xml:space="preserve"> TRIFONE, P. (1997)</w:t>
      </w:r>
      <w:r>
        <w:rPr>
          <w:rFonts w:ascii="Cambria" w:eastAsiaTheme="minorHAnsi" w:hAnsi="Cambria" w:cstheme="minorBidi"/>
          <w:lang w:eastAsia="en-US"/>
        </w:rPr>
        <w:t>.</w:t>
      </w:r>
      <w:r w:rsidRPr="0059080C">
        <w:rPr>
          <w:rFonts w:ascii="Cambria" w:eastAsiaTheme="minorHAnsi" w:hAnsi="Cambria" w:cstheme="minorBidi"/>
          <w:lang w:eastAsia="en-US"/>
        </w:rPr>
        <w:t xml:space="preserve"> </w:t>
      </w:r>
      <w:r w:rsidRPr="0059080C">
        <w:rPr>
          <w:rFonts w:ascii="Cambria" w:eastAsiaTheme="minorHAnsi" w:hAnsi="Cambria" w:cstheme="minorBidi"/>
          <w:i/>
          <w:lang w:eastAsia="en-US"/>
        </w:rPr>
        <w:t>La nuova grammatica della lingua italiana</w:t>
      </w:r>
      <w:r>
        <w:rPr>
          <w:rFonts w:ascii="Cambria" w:eastAsiaTheme="minorHAnsi" w:hAnsi="Cambria" w:cstheme="minorBidi"/>
          <w:lang w:eastAsia="en-US"/>
        </w:rPr>
        <w:t>.</w:t>
      </w:r>
      <w:r w:rsidRPr="0059080C">
        <w:rPr>
          <w:rFonts w:ascii="Cambria" w:eastAsiaTheme="minorHAnsi" w:hAnsi="Cambria" w:cstheme="minorBidi"/>
          <w:lang w:eastAsia="en-US"/>
        </w:rPr>
        <w:t xml:space="preserve"> Bologna</w:t>
      </w:r>
      <w:r>
        <w:rPr>
          <w:rFonts w:ascii="Cambria" w:eastAsiaTheme="minorHAnsi" w:hAnsi="Cambria" w:cstheme="minorBidi"/>
          <w:lang w:eastAsia="en-US"/>
        </w:rPr>
        <w:t>:</w:t>
      </w:r>
      <w:r w:rsidRPr="006F16D9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eastAsiaTheme="minorHAnsi" w:hAnsi="Cambria" w:cstheme="minorBidi"/>
          <w:lang w:eastAsia="en-US"/>
        </w:rPr>
        <w:t>Zanichelli</w:t>
      </w:r>
      <w:r w:rsidRPr="0059080C">
        <w:rPr>
          <w:rFonts w:ascii="Cambria" w:eastAsiaTheme="minorHAnsi" w:hAnsi="Cambria" w:cstheme="minorBidi"/>
          <w:lang w:eastAsia="en-US"/>
        </w:rPr>
        <w:t>.</w:t>
      </w:r>
    </w:p>
    <w:p w:rsidR="00D65BDA" w:rsidRDefault="00D65BDA" w:rsidP="00D65BDA">
      <w:pPr>
        <w:spacing w:line="259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DOSSI, C. (1981).</w:t>
      </w:r>
      <w:r w:rsidRPr="0059080C">
        <w:rPr>
          <w:rFonts w:ascii="Cambria" w:eastAsiaTheme="minorHAnsi" w:hAnsi="Cambria" w:cstheme="minorBidi"/>
          <w:lang w:eastAsia="en-US"/>
        </w:rPr>
        <w:t xml:space="preserve"> </w:t>
      </w:r>
      <w:r w:rsidRPr="0059080C">
        <w:rPr>
          <w:rFonts w:ascii="Cambria" w:eastAsiaTheme="minorHAnsi" w:hAnsi="Cambria" w:cstheme="minorBidi"/>
          <w:i/>
          <w:lang w:eastAsia="en-US"/>
        </w:rPr>
        <w:t>La desinenza in A</w:t>
      </w:r>
      <w:r>
        <w:rPr>
          <w:rFonts w:ascii="Cambria" w:eastAsiaTheme="minorHAnsi" w:hAnsi="Cambria" w:cstheme="minorBidi"/>
          <w:lang w:eastAsia="en-US"/>
        </w:rPr>
        <w:t>.</w:t>
      </w:r>
      <w:r w:rsidRPr="0059080C">
        <w:rPr>
          <w:rFonts w:ascii="Cambria" w:eastAsiaTheme="minorHAnsi" w:hAnsi="Cambria" w:cstheme="minorBidi"/>
          <w:lang w:eastAsia="en-US"/>
        </w:rPr>
        <w:t xml:space="preserve"> Torino</w:t>
      </w:r>
      <w:r>
        <w:rPr>
          <w:rFonts w:ascii="Cambria" w:eastAsiaTheme="minorHAnsi" w:hAnsi="Cambria" w:cstheme="minorBidi"/>
          <w:lang w:eastAsia="en-US"/>
        </w:rPr>
        <w:t>: Einaudi.</w:t>
      </w:r>
      <w:r w:rsidRPr="0059080C">
        <w:rPr>
          <w:rFonts w:ascii="Cambria" w:eastAsiaTheme="minorHAnsi" w:hAnsi="Cambria" w:cstheme="minorBidi"/>
          <w:lang w:eastAsia="en-US"/>
        </w:rPr>
        <w:t xml:space="preserve"> </w:t>
      </w:r>
    </w:p>
    <w:p w:rsidR="00C830CD" w:rsidRPr="0059080C" w:rsidRDefault="00C830CD" w:rsidP="00D65BDA">
      <w:pPr>
        <w:spacing w:line="259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FUSCO, F. (2012). </w:t>
      </w:r>
      <w:r w:rsidRPr="00C830CD">
        <w:rPr>
          <w:rFonts w:ascii="Cambria" w:eastAsiaTheme="minorHAnsi" w:hAnsi="Cambria" w:cstheme="minorBidi"/>
          <w:i/>
          <w:lang w:eastAsia="en-US"/>
        </w:rPr>
        <w:t>La lingua e il femminile nella lessicografia italiana</w:t>
      </w:r>
      <w:r w:rsidRPr="00C830CD">
        <w:rPr>
          <w:rFonts w:ascii="Cambria" w:eastAsiaTheme="minorHAnsi" w:hAnsi="Cambria" w:cstheme="minorBidi"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Alessandria: Edizioni dell’Orso.</w:t>
      </w:r>
    </w:p>
    <w:p w:rsidR="00D65BDA" w:rsidRPr="00D65BDA" w:rsidRDefault="00D65BDA" w:rsidP="00D65BDA">
      <w:pPr>
        <w:spacing w:line="259" w:lineRule="auto"/>
        <w:rPr>
          <w:rFonts w:ascii="Cambria" w:eastAsiaTheme="minorHAnsi" w:hAnsi="Cambria" w:cstheme="minorBidi"/>
          <w:lang w:eastAsia="en-US"/>
        </w:rPr>
      </w:pPr>
      <w:r w:rsidRPr="00D65BDA">
        <w:rPr>
          <w:rFonts w:ascii="Cambria" w:eastAsiaTheme="minorHAnsi" w:hAnsi="Cambria" w:cstheme="minorBidi"/>
          <w:lang w:val="en-US" w:eastAsia="en-US"/>
        </w:rPr>
        <w:t xml:space="preserve">KLEMENS, </w:t>
      </w:r>
      <w:r w:rsidRPr="0059080C">
        <w:rPr>
          <w:rFonts w:ascii="Cambria" w:eastAsiaTheme="minorHAnsi" w:hAnsi="Cambria" w:cstheme="minorBidi"/>
          <w:lang w:val="en-US" w:eastAsia="en-US"/>
        </w:rPr>
        <w:t>N. (2007</w:t>
      </w:r>
      <w:r w:rsidRPr="006F16D9">
        <w:rPr>
          <w:rFonts w:ascii="Cambria" w:eastAsiaTheme="minorHAnsi" w:hAnsi="Cambria" w:cstheme="minorBidi"/>
          <w:lang w:val="en-US" w:eastAsia="en-US"/>
        </w:rPr>
        <w:t>).</w:t>
      </w:r>
      <w:r w:rsidRPr="0059080C">
        <w:rPr>
          <w:rFonts w:ascii="Cambria" w:eastAsiaTheme="minorHAnsi" w:hAnsi="Cambria" w:cstheme="minorBidi"/>
          <w:lang w:val="en-US" w:eastAsia="en-US"/>
        </w:rPr>
        <w:t xml:space="preserve"> </w:t>
      </w:r>
      <w:r w:rsidRPr="0059080C">
        <w:rPr>
          <w:rFonts w:ascii="Cambria" w:eastAsiaTheme="minorHAnsi" w:hAnsi="Cambria" w:cstheme="minorBidi"/>
          <w:i/>
          <w:lang w:val="en-US" w:eastAsia="en-US"/>
        </w:rPr>
        <w:t>Cultivating Stereotyped Gender Roles: Sexism in Language</w:t>
      </w:r>
      <w:r>
        <w:rPr>
          <w:rFonts w:ascii="Cambria" w:eastAsiaTheme="minorHAnsi" w:hAnsi="Cambria" w:cstheme="minorBidi"/>
          <w:i/>
          <w:lang w:val="en-US" w:eastAsia="en-US"/>
        </w:rPr>
        <w:t>.</w:t>
      </w:r>
      <w:r w:rsidRPr="0059080C">
        <w:rPr>
          <w:rFonts w:ascii="Cambria" w:eastAsiaTheme="minorHAnsi" w:hAnsi="Cambria" w:cstheme="minorBidi"/>
          <w:lang w:val="en-US" w:eastAsia="en-US"/>
        </w:rPr>
        <w:t xml:space="preserve"> </w:t>
      </w:r>
      <w:r w:rsidRPr="00D65BDA">
        <w:rPr>
          <w:rFonts w:ascii="Cambria" w:eastAsiaTheme="minorHAnsi" w:hAnsi="Cambria" w:cs="Helvetica"/>
          <w:color w:val="000000"/>
          <w:lang w:eastAsia="en-US"/>
        </w:rPr>
        <w:t>M</w:t>
      </w:r>
      <w:r w:rsidRPr="00D65BDA">
        <w:rPr>
          <w:rFonts w:ascii="Cambria" w:eastAsiaTheme="minorHAnsi" w:hAnsi="Cambria"/>
          <w:color w:val="000000"/>
          <w:lang w:eastAsia="en-US"/>
        </w:rPr>
        <w:t>ü</w:t>
      </w:r>
      <w:r w:rsidRPr="00D65BDA">
        <w:rPr>
          <w:rFonts w:ascii="Cambria" w:eastAsiaTheme="minorHAnsi" w:hAnsi="Cambria" w:cs="Helvetica"/>
          <w:color w:val="000000"/>
          <w:lang w:eastAsia="en-US"/>
        </w:rPr>
        <w:t>nchen-</w:t>
      </w:r>
      <w:proofErr w:type="spellStart"/>
      <w:r w:rsidRPr="00D65BDA">
        <w:rPr>
          <w:rFonts w:ascii="Cambria" w:eastAsiaTheme="minorHAnsi" w:hAnsi="Cambria" w:cs="Helvetica"/>
          <w:color w:val="000000"/>
          <w:lang w:eastAsia="en-US"/>
        </w:rPr>
        <w:t>Ravensburg</w:t>
      </w:r>
      <w:proofErr w:type="spellEnd"/>
      <w:r w:rsidRPr="00D65BDA">
        <w:rPr>
          <w:rFonts w:ascii="Cambria" w:eastAsiaTheme="minorHAnsi" w:hAnsi="Cambria" w:cs="Helvetica"/>
          <w:color w:val="000000"/>
          <w:lang w:eastAsia="en-US"/>
        </w:rPr>
        <w:t>:</w:t>
      </w:r>
      <w:r w:rsidRPr="00D65BDA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Pr="00D65BDA">
        <w:rPr>
          <w:rFonts w:ascii="Cambria" w:eastAsiaTheme="minorHAnsi" w:hAnsi="Cambria" w:cstheme="minorBidi"/>
          <w:lang w:eastAsia="en-US"/>
        </w:rPr>
        <w:t>Grin</w:t>
      </w:r>
      <w:proofErr w:type="spellEnd"/>
      <w:r w:rsidRPr="00D65BDA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Pr="00D65BDA">
        <w:rPr>
          <w:rFonts w:ascii="Cambria" w:eastAsiaTheme="minorHAnsi" w:hAnsi="Cambria" w:cstheme="minorBidi"/>
          <w:lang w:eastAsia="en-US"/>
        </w:rPr>
        <w:t>Verlag</w:t>
      </w:r>
      <w:proofErr w:type="spellEnd"/>
      <w:r w:rsidRPr="00D65BDA">
        <w:rPr>
          <w:rFonts w:ascii="Cambria" w:eastAsiaTheme="minorHAnsi" w:hAnsi="Cambria" w:cs="Helvetica"/>
          <w:color w:val="000000"/>
          <w:lang w:eastAsia="en-US"/>
        </w:rPr>
        <w:t>.</w:t>
      </w:r>
    </w:p>
    <w:p w:rsidR="00D65BDA" w:rsidRPr="00D65BDA" w:rsidRDefault="00D65BDA" w:rsidP="00D65BDA">
      <w:pPr>
        <w:spacing w:line="259" w:lineRule="auto"/>
        <w:rPr>
          <w:rFonts w:ascii="Cambria" w:eastAsiaTheme="minorHAnsi" w:hAnsi="Cambria" w:cstheme="minorBidi"/>
          <w:lang w:val="en-US" w:eastAsia="en-US"/>
        </w:rPr>
      </w:pPr>
      <w:r>
        <w:rPr>
          <w:rFonts w:ascii="Cambria" w:eastAsiaTheme="minorHAnsi" w:hAnsi="Cambria" w:cstheme="minorBidi"/>
          <w:lang w:eastAsia="en-US"/>
        </w:rPr>
        <w:t>LEPSCHY, G.</w:t>
      </w:r>
      <w:r w:rsidRPr="0059080C">
        <w:rPr>
          <w:rFonts w:ascii="Cambria" w:eastAsiaTheme="minorHAnsi" w:hAnsi="Cambria" w:cstheme="minorBidi"/>
          <w:lang w:eastAsia="en-US"/>
        </w:rPr>
        <w:t>C. (2008</w:t>
      </w:r>
      <w:r>
        <w:rPr>
          <w:rFonts w:ascii="Cambria" w:eastAsiaTheme="minorHAnsi" w:hAnsi="Cambria" w:cstheme="minorBidi"/>
          <w:lang w:eastAsia="en-US"/>
        </w:rPr>
        <w:t>).</w:t>
      </w:r>
      <w:r w:rsidRPr="0059080C">
        <w:rPr>
          <w:rFonts w:ascii="Cambria" w:eastAsiaTheme="minorHAnsi" w:hAnsi="Cambria" w:cstheme="minorBidi"/>
          <w:lang w:eastAsia="en-US"/>
        </w:rPr>
        <w:t xml:space="preserve"> </w:t>
      </w:r>
      <w:r w:rsidRPr="0059080C">
        <w:rPr>
          <w:rFonts w:ascii="Cambria" w:eastAsiaTheme="minorHAnsi" w:hAnsi="Cambria" w:cstheme="minorBidi"/>
          <w:i/>
          <w:lang w:eastAsia="en-US"/>
        </w:rPr>
        <w:t>Parole, parole, parole e altri saggi di linguistica</w:t>
      </w:r>
      <w:r>
        <w:rPr>
          <w:rFonts w:ascii="Cambria" w:eastAsiaTheme="minorHAnsi" w:hAnsi="Cambria" w:cstheme="minorBidi"/>
          <w:i/>
          <w:lang w:eastAsia="en-US"/>
        </w:rPr>
        <w:t>.</w:t>
      </w:r>
      <w:r w:rsidRPr="0059080C">
        <w:rPr>
          <w:rFonts w:ascii="Cambria" w:eastAsiaTheme="minorHAnsi" w:hAnsi="Cambria" w:cstheme="minorBidi"/>
          <w:lang w:eastAsia="en-US"/>
        </w:rPr>
        <w:t xml:space="preserve"> </w:t>
      </w:r>
      <w:r w:rsidRPr="00D65BDA">
        <w:rPr>
          <w:rFonts w:ascii="Cambria" w:eastAsiaTheme="minorHAnsi" w:hAnsi="Cambria" w:cstheme="minorBidi"/>
          <w:lang w:val="en-US" w:eastAsia="en-US"/>
        </w:rPr>
        <w:t xml:space="preserve">Bologna: Il </w:t>
      </w:r>
      <w:proofErr w:type="spellStart"/>
      <w:r w:rsidRPr="00D65BDA">
        <w:rPr>
          <w:rFonts w:ascii="Cambria" w:eastAsiaTheme="minorHAnsi" w:hAnsi="Cambria" w:cstheme="minorBidi"/>
          <w:lang w:val="en-US" w:eastAsia="en-US"/>
        </w:rPr>
        <w:t>Mulino</w:t>
      </w:r>
      <w:proofErr w:type="spellEnd"/>
      <w:r w:rsidRPr="00D65BDA">
        <w:rPr>
          <w:rFonts w:ascii="Cambria" w:eastAsiaTheme="minorHAnsi" w:hAnsi="Cambria" w:cstheme="minorBidi"/>
          <w:lang w:val="en-US" w:eastAsia="en-US"/>
        </w:rPr>
        <w:t xml:space="preserve">. 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theme="minorBidi"/>
          <w:lang w:val="en-US" w:eastAsia="en-US"/>
        </w:rPr>
      </w:pPr>
      <w:r w:rsidRPr="0059080C">
        <w:rPr>
          <w:rFonts w:ascii="Cambria" w:eastAsiaTheme="minorHAnsi" w:hAnsi="Cambria" w:cstheme="minorBidi"/>
          <w:lang w:val="en-US" w:eastAsia="en-US"/>
        </w:rPr>
        <w:t>MILLS, S. (2008</w:t>
      </w:r>
      <w:r>
        <w:rPr>
          <w:rFonts w:ascii="Cambria" w:eastAsiaTheme="minorHAnsi" w:hAnsi="Cambria" w:cstheme="minorBidi"/>
          <w:lang w:val="en-US" w:eastAsia="en-US"/>
        </w:rPr>
        <w:t>).</w:t>
      </w:r>
      <w:r w:rsidRPr="0059080C">
        <w:rPr>
          <w:rFonts w:ascii="Cambria" w:eastAsiaTheme="minorHAnsi" w:hAnsi="Cambria" w:cstheme="minorBidi"/>
          <w:lang w:val="en-US" w:eastAsia="en-US"/>
        </w:rPr>
        <w:t xml:space="preserve"> </w:t>
      </w:r>
      <w:r w:rsidRPr="0059080C">
        <w:rPr>
          <w:rFonts w:ascii="Cambria" w:eastAsiaTheme="minorHAnsi" w:hAnsi="Cambria" w:cstheme="minorBidi"/>
          <w:i/>
          <w:lang w:val="en-US" w:eastAsia="en-US"/>
        </w:rPr>
        <w:t>Language and Sexism</w:t>
      </w:r>
      <w:r>
        <w:rPr>
          <w:rFonts w:ascii="Cambria" w:eastAsiaTheme="minorHAnsi" w:hAnsi="Cambria" w:cstheme="minorBidi"/>
          <w:lang w:val="en-US" w:eastAsia="en-US"/>
        </w:rPr>
        <w:t>.</w:t>
      </w:r>
      <w:r w:rsidRPr="0059080C">
        <w:rPr>
          <w:rFonts w:ascii="Cambria" w:eastAsiaTheme="minorHAnsi" w:hAnsi="Cambria" w:cstheme="minorBidi"/>
          <w:lang w:val="en-US" w:eastAsia="en-US"/>
        </w:rPr>
        <w:t xml:space="preserve"> Cambridge</w:t>
      </w:r>
      <w:r>
        <w:rPr>
          <w:rFonts w:ascii="Cambria" w:eastAsiaTheme="minorHAnsi" w:hAnsi="Cambria" w:cstheme="minorBidi"/>
          <w:lang w:val="en-US" w:eastAsia="en-US"/>
        </w:rPr>
        <w:t>: Cambridge University Press.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val="en-US" w:eastAsia="en-US"/>
        </w:rPr>
      </w:pPr>
      <w:r w:rsidRPr="0059080C">
        <w:rPr>
          <w:rFonts w:ascii="Cambria" w:eastAsiaTheme="minorHAnsi" w:hAnsi="Cambria" w:cs="Helvetica"/>
          <w:color w:val="000000"/>
          <w:lang w:val="en-US" w:eastAsia="en-US"/>
        </w:rPr>
        <w:t>NAGPAL TOOHER, D. (2009</w:t>
      </w:r>
      <w:r>
        <w:rPr>
          <w:rFonts w:ascii="Cambria" w:eastAsiaTheme="minorHAnsi" w:hAnsi="Cambria" w:cs="Helvetica"/>
          <w:color w:val="000000"/>
          <w:lang w:val="en-US"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val="en-US" w:eastAsia="en-US"/>
        </w:rPr>
        <w:t xml:space="preserve"> </w:t>
      </w:r>
      <w:r w:rsidRPr="0059080C">
        <w:rPr>
          <w:rFonts w:ascii="Cambria" w:eastAsiaTheme="minorHAnsi" w:hAnsi="Cambria" w:cs="Helvetica"/>
          <w:i/>
          <w:color w:val="000000"/>
          <w:lang w:val="en-US" w:eastAsia="en-US"/>
        </w:rPr>
        <w:t>Cultivating Stereotyped Gender Roles: Sexism in Language?</w:t>
      </w:r>
      <w:r>
        <w:rPr>
          <w:rFonts w:ascii="Cambria" w:eastAsiaTheme="minorHAnsi" w:hAnsi="Cambria" w:cs="Helvetica"/>
          <w:color w:val="000000"/>
          <w:lang w:val="en-US" w:eastAsia="en-US"/>
        </w:rPr>
        <w:t>.</w:t>
      </w:r>
      <w:r w:rsidRPr="0059080C">
        <w:rPr>
          <w:rFonts w:ascii="Cambria" w:eastAsiaTheme="minorHAnsi" w:hAnsi="Cambria" w:cs="Helvetica"/>
          <w:color w:val="000000"/>
          <w:lang w:val="en-US" w:eastAsia="en-US"/>
        </w:rPr>
        <w:t xml:space="preserve"> M</w:t>
      </w:r>
      <w:r w:rsidRPr="0059080C">
        <w:rPr>
          <w:rFonts w:ascii="Cambria" w:eastAsiaTheme="minorHAnsi" w:hAnsi="Cambria"/>
          <w:color w:val="000000"/>
          <w:lang w:val="en-US" w:eastAsia="en-US"/>
        </w:rPr>
        <w:t>ü</w:t>
      </w:r>
      <w:r>
        <w:rPr>
          <w:rFonts w:ascii="Cambria" w:eastAsiaTheme="minorHAnsi" w:hAnsi="Cambria" w:cs="Helvetica"/>
          <w:color w:val="000000"/>
          <w:lang w:val="en-US" w:eastAsia="en-US"/>
        </w:rPr>
        <w:t>nchen-</w:t>
      </w:r>
      <w:proofErr w:type="spellStart"/>
      <w:r>
        <w:rPr>
          <w:rFonts w:ascii="Cambria" w:eastAsiaTheme="minorHAnsi" w:hAnsi="Cambria" w:cs="Helvetica"/>
          <w:color w:val="000000"/>
          <w:lang w:val="en-US" w:eastAsia="en-US"/>
        </w:rPr>
        <w:t>Ravensburg</w:t>
      </w:r>
      <w:proofErr w:type="spellEnd"/>
      <w:r>
        <w:rPr>
          <w:rFonts w:ascii="Cambria" w:eastAsiaTheme="minorHAnsi" w:hAnsi="Cambria" w:cs="Helvetica"/>
          <w:color w:val="000000"/>
          <w:lang w:val="en-US" w:eastAsia="en-US"/>
        </w:rPr>
        <w:t xml:space="preserve">: </w:t>
      </w:r>
      <w:r w:rsidRPr="0059080C">
        <w:rPr>
          <w:rFonts w:ascii="Cambria" w:eastAsiaTheme="minorHAnsi" w:hAnsi="Cambria" w:cs="Helvetica"/>
          <w:color w:val="000000"/>
          <w:lang w:val="en-US" w:eastAsia="en-US"/>
        </w:rPr>
        <w:t>Grin Verlag</w:t>
      </w:r>
      <w:r>
        <w:rPr>
          <w:rFonts w:ascii="Cambria" w:eastAsiaTheme="minorHAnsi" w:hAnsi="Cambria" w:cs="Helvetica"/>
          <w:color w:val="000000"/>
          <w:lang w:val="en-US" w:eastAsia="en-US"/>
        </w:rPr>
        <w:t>.</w:t>
      </w:r>
      <w:r w:rsidRPr="0059080C">
        <w:rPr>
          <w:rFonts w:ascii="Cambria" w:eastAsiaTheme="minorHAnsi" w:hAnsi="Cambria" w:cs="Helvetica"/>
          <w:color w:val="000000"/>
          <w:lang w:val="en-US" w:eastAsia="en-US"/>
        </w:rPr>
        <w:t xml:space="preserve"> </w:t>
      </w:r>
    </w:p>
    <w:p w:rsidR="00D65BDA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 w:rsidRPr="0059080C">
        <w:rPr>
          <w:rFonts w:ascii="Cambria" w:eastAsiaTheme="minorHAnsi" w:hAnsi="Cambria" w:cs="Helvetica"/>
          <w:color w:val="000000"/>
          <w:lang w:val="en-US" w:eastAsia="en-US"/>
        </w:rPr>
        <w:t xml:space="preserve">PRESSON, N., </w:t>
      </w:r>
      <w:proofErr w:type="spellStart"/>
      <w:r w:rsidRPr="0059080C">
        <w:rPr>
          <w:rFonts w:ascii="Cambria" w:eastAsiaTheme="minorHAnsi" w:hAnsi="Cambria" w:cs="Helvetica"/>
          <w:color w:val="000000"/>
          <w:lang w:val="en-US" w:eastAsia="en-US"/>
        </w:rPr>
        <w:t>MacWHINNEY</w:t>
      </w:r>
      <w:proofErr w:type="spellEnd"/>
      <w:r w:rsidRPr="0059080C">
        <w:rPr>
          <w:rFonts w:ascii="Cambria" w:eastAsiaTheme="minorHAnsi" w:hAnsi="Cambria" w:cs="Helvetica"/>
          <w:color w:val="000000"/>
          <w:lang w:val="en-US" w:eastAsia="en-US"/>
        </w:rPr>
        <w:t xml:space="preserve">, B., </w:t>
      </w:r>
      <w:r>
        <w:rPr>
          <w:rFonts w:ascii="Cambria" w:eastAsiaTheme="minorHAnsi" w:hAnsi="Cambria" w:cs="Helvetica"/>
          <w:color w:val="000000"/>
          <w:lang w:val="en-US" w:eastAsia="en-US"/>
        </w:rPr>
        <w:t xml:space="preserve">&amp; </w:t>
      </w:r>
      <w:r w:rsidRPr="0059080C">
        <w:rPr>
          <w:rFonts w:ascii="Cambria" w:eastAsiaTheme="minorHAnsi" w:hAnsi="Cambria" w:cs="Helvetica"/>
          <w:color w:val="000000"/>
          <w:lang w:val="en-US" w:eastAsia="en-US"/>
        </w:rPr>
        <w:t>TOKOWICZ, N. (2014</w:t>
      </w:r>
      <w:r>
        <w:rPr>
          <w:rFonts w:ascii="Cambria" w:eastAsiaTheme="minorHAnsi" w:hAnsi="Cambria" w:cs="Helvetica"/>
          <w:color w:val="000000"/>
          <w:lang w:val="en-US"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val="en-US" w:eastAsia="en-US"/>
        </w:rPr>
        <w:t xml:space="preserve"> Learning grammatical gender: The use</w:t>
      </w:r>
      <w:r>
        <w:rPr>
          <w:rFonts w:ascii="Cambria" w:eastAsiaTheme="minorHAnsi" w:hAnsi="Cambria" w:cs="Helvetica"/>
          <w:color w:val="000000"/>
          <w:lang w:val="en-US" w:eastAsia="en-US"/>
        </w:rPr>
        <w:t xml:space="preserve"> of rules by novice learners. </w:t>
      </w:r>
      <w:proofErr w:type="spellStart"/>
      <w:r w:rsidRPr="0059080C">
        <w:rPr>
          <w:rFonts w:ascii="Cambria" w:eastAsiaTheme="minorHAnsi" w:hAnsi="Cambria" w:cs="Helvetica"/>
          <w:i/>
          <w:iCs/>
          <w:color w:val="000000"/>
          <w:lang w:eastAsia="en-US"/>
        </w:rPr>
        <w:t>Applied</w:t>
      </w:r>
      <w:proofErr w:type="spellEnd"/>
      <w:r w:rsidRPr="0059080C">
        <w:rPr>
          <w:rFonts w:ascii="Cambria" w:eastAsiaTheme="minorHAnsi" w:hAnsi="Cambria" w:cs="Helvetica"/>
          <w:i/>
          <w:iCs/>
          <w:color w:val="000000"/>
          <w:lang w:eastAsia="en-US"/>
        </w:rPr>
        <w:t xml:space="preserve"> </w:t>
      </w:r>
      <w:proofErr w:type="spellStart"/>
      <w:r w:rsidRPr="0059080C">
        <w:rPr>
          <w:rFonts w:ascii="Cambria" w:eastAsiaTheme="minorHAnsi" w:hAnsi="Cambria" w:cs="Helvetica"/>
          <w:i/>
          <w:iCs/>
          <w:color w:val="000000"/>
          <w:lang w:eastAsia="en-US"/>
        </w:rPr>
        <w:t>Psycholinguistics</w:t>
      </w:r>
      <w:proofErr w:type="spellEnd"/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,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35</w:t>
      </w:r>
      <w:r w:rsidRPr="0059080C">
        <w:rPr>
          <w:rFonts w:ascii="Cambria" w:eastAsiaTheme="minorHAnsi" w:hAnsi="Cambria" w:cs="Helvetica"/>
          <w:color w:val="000000"/>
          <w:lang w:eastAsia="en-US"/>
        </w:rPr>
        <w:t>(4</w:t>
      </w:r>
      <w:r w:rsidRPr="00921F4D">
        <w:rPr>
          <w:rFonts w:ascii="Cambria" w:eastAsiaTheme="minorHAnsi" w:hAnsi="Cambria" w:cs="Helvetica"/>
          <w:color w:val="000000"/>
          <w:lang w:eastAsia="en-US"/>
        </w:rPr>
        <w:t>), 709-</w:t>
      </w:r>
      <w:r w:rsidRPr="0059080C">
        <w:rPr>
          <w:rFonts w:ascii="Cambria" w:eastAsiaTheme="minorHAnsi" w:hAnsi="Cambria" w:cs="Helvetica"/>
          <w:color w:val="000000"/>
          <w:lang w:eastAsia="en-US"/>
        </w:rPr>
        <w:t>737</w:t>
      </w:r>
      <w:r w:rsidRPr="00921F4D">
        <w:rPr>
          <w:rFonts w:ascii="Cambria" w:eastAsiaTheme="minorHAnsi" w:hAnsi="Cambria" w:cs="Helvetica"/>
          <w:color w:val="000000"/>
          <w:lang w:eastAsia="en-US"/>
        </w:rPr>
        <w:t>. doi:10.1017/S0142716407070142</w:t>
      </w:r>
      <w:r>
        <w:rPr>
          <w:rFonts w:ascii="Cambria" w:eastAsiaTheme="minorHAnsi" w:hAnsi="Cambria" w:cs="Helvetica"/>
          <w:color w:val="000000"/>
          <w:lang w:eastAsia="en-US"/>
        </w:rPr>
        <w:t>.</w:t>
      </w:r>
    </w:p>
    <w:p w:rsidR="00AC242D" w:rsidRPr="00921F4D" w:rsidRDefault="00AC242D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>
        <w:rPr>
          <w:rFonts w:ascii="Cambria" w:eastAsiaTheme="minorHAnsi" w:hAnsi="Cambria" w:cs="Helvetica"/>
          <w:color w:val="000000"/>
          <w:lang w:eastAsia="en-US"/>
        </w:rPr>
        <w:t>ROBUSTELLI, C. (</w:t>
      </w:r>
      <w:r w:rsidR="00A8167B">
        <w:rPr>
          <w:rFonts w:ascii="Cambria" w:eastAsiaTheme="minorHAnsi" w:hAnsi="Cambria" w:cs="Helvetica"/>
          <w:color w:val="000000"/>
          <w:lang w:eastAsia="en-US"/>
        </w:rPr>
        <w:t>2017</w:t>
      </w:r>
      <w:r>
        <w:rPr>
          <w:rFonts w:ascii="Cambria" w:eastAsiaTheme="minorHAnsi" w:hAnsi="Cambria" w:cs="Helvetica"/>
          <w:color w:val="000000"/>
          <w:lang w:eastAsia="en-US"/>
        </w:rPr>
        <w:t xml:space="preserve">). </w:t>
      </w:r>
      <w:r w:rsidRPr="00A8167B">
        <w:rPr>
          <w:rFonts w:ascii="Cambria" w:eastAsiaTheme="minorHAnsi" w:hAnsi="Cambria" w:cs="Helvetica"/>
          <w:i/>
          <w:color w:val="000000"/>
          <w:lang w:eastAsia="en-US"/>
        </w:rPr>
        <w:t>Sindaco e sindaca: il linguaggio di genere</w:t>
      </w:r>
      <w:r>
        <w:rPr>
          <w:rFonts w:ascii="Cambria" w:eastAsiaTheme="minorHAnsi" w:hAnsi="Cambria" w:cs="Helvetica"/>
          <w:color w:val="000000"/>
          <w:lang w:eastAsia="en-US"/>
        </w:rPr>
        <w:t>.</w:t>
      </w:r>
      <w:r w:rsidR="00A8167B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="00A8167B">
        <w:rPr>
          <w:rFonts w:ascii="Cambria" w:eastAsiaTheme="minorHAnsi" w:hAnsi="Cambria" w:cs="Helvetica"/>
          <w:color w:val="000000"/>
          <w:lang w:eastAsia="en-US"/>
        </w:rPr>
        <w:t>Roma</w:t>
      </w:r>
      <w:r w:rsidR="00A8167B">
        <w:rPr>
          <w:rFonts w:ascii="Cambria" w:eastAsiaTheme="minorHAnsi" w:hAnsi="Cambria" w:cs="Helvetica"/>
          <w:color w:val="000000"/>
          <w:lang w:eastAsia="en-US"/>
        </w:rPr>
        <w:t>: GEDI.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 w:rsidRPr="0059080C">
        <w:rPr>
          <w:rFonts w:ascii="Cambria" w:eastAsiaTheme="minorHAnsi" w:hAnsi="Cambria" w:cs="Helvetica"/>
          <w:color w:val="000000"/>
          <w:lang w:eastAsia="en-US"/>
        </w:rPr>
        <w:t>SABATINI, A. (1987</w:t>
      </w:r>
      <w:r>
        <w:rPr>
          <w:rFonts w:ascii="Cambria" w:eastAsiaTheme="minorHAnsi" w:hAnsi="Cambria" w:cs="Helvetica"/>
          <w:color w:val="000000"/>
          <w:lang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Il sessismo e la lingua italiana</w:t>
      </w:r>
      <w:r>
        <w:rPr>
          <w:rFonts w:ascii="Cambria" w:eastAsiaTheme="minorHAnsi" w:hAnsi="Cambria" w:cs="Helvetica"/>
          <w:color w:val="000000"/>
          <w:lang w:eastAsia="en-US"/>
        </w:rPr>
        <w:t>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>
        <w:rPr>
          <w:rFonts w:ascii="Cambria" w:eastAsiaTheme="minorHAnsi" w:hAnsi="Cambria" w:cs="Helvetica"/>
          <w:color w:val="000000"/>
          <w:lang w:eastAsia="en-US"/>
        </w:rPr>
        <w:t xml:space="preserve">Roma: 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Presidenza del Consiglio dei </w:t>
      </w:r>
      <w:r>
        <w:rPr>
          <w:rFonts w:ascii="Cambria" w:eastAsiaTheme="minorHAnsi" w:hAnsi="Cambria" w:cs="Helvetica"/>
          <w:color w:val="000000"/>
          <w:lang w:eastAsia="en-US"/>
        </w:rPr>
        <w:t>Ministri.</w:t>
      </w:r>
    </w:p>
    <w:p w:rsidR="006A4537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 w:rsidRPr="0059080C">
        <w:rPr>
          <w:rFonts w:ascii="Cambria" w:eastAsiaTheme="minorHAnsi" w:hAnsi="Cambria" w:cs="Helvetica"/>
          <w:color w:val="000000"/>
          <w:lang w:eastAsia="en-US"/>
        </w:rPr>
        <w:t>SABATINI, A. (1986</w:t>
      </w:r>
      <w:r>
        <w:rPr>
          <w:rFonts w:ascii="Cambria" w:eastAsiaTheme="minorHAnsi" w:hAnsi="Cambria" w:cs="Helvetica"/>
          <w:color w:val="000000"/>
          <w:lang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Raccomandazioni per un uso non sessista della lingua italiana. Per la scuola e l’editoria scolastica</w:t>
      </w:r>
      <w:r>
        <w:rPr>
          <w:rFonts w:ascii="Cambria" w:eastAsiaTheme="minorHAnsi" w:hAnsi="Cambria" w:cs="Helvetica"/>
          <w:i/>
          <w:color w:val="000000"/>
          <w:lang w:eastAsia="en-US"/>
        </w:rPr>
        <w:t>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>
        <w:rPr>
          <w:rFonts w:ascii="Cambria" w:eastAsiaTheme="minorHAnsi" w:hAnsi="Cambria" w:cs="Helvetica"/>
          <w:color w:val="000000"/>
          <w:lang w:eastAsia="en-US"/>
        </w:rPr>
        <w:t xml:space="preserve">Roma: </w:t>
      </w:r>
      <w:r w:rsidRPr="0059080C">
        <w:rPr>
          <w:rFonts w:ascii="Cambria" w:eastAsiaTheme="minorHAnsi" w:hAnsi="Cambria" w:cs="Helvetica"/>
          <w:color w:val="000000"/>
          <w:lang w:eastAsia="en-US"/>
        </w:rPr>
        <w:t>Preside</w:t>
      </w:r>
      <w:r>
        <w:rPr>
          <w:rFonts w:ascii="Cambria" w:eastAsiaTheme="minorHAnsi" w:hAnsi="Cambria" w:cs="Helvetica"/>
          <w:color w:val="000000"/>
          <w:lang w:eastAsia="en-US"/>
        </w:rPr>
        <w:t>nza del Consiglio dei Ministri.</w:t>
      </w:r>
    </w:p>
    <w:p w:rsidR="006A4537" w:rsidRDefault="006A4537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>
        <w:rPr>
          <w:rFonts w:ascii="Cambria" w:eastAsiaTheme="minorHAnsi" w:hAnsi="Cambria" w:cs="Helvetica"/>
          <w:color w:val="000000"/>
          <w:lang w:eastAsia="en-US"/>
        </w:rPr>
        <w:t xml:space="preserve">SABATINI, F. (2008). </w:t>
      </w:r>
      <w:r w:rsidRPr="006A4537">
        <w:rPr>
          <w:rFonts w:ascii="Cambria" w:eastAsiaTheme="minorHAnsi" w:hAnsi="Cambria" w:cs="Helvetica"/>
          <w:i/>
          <w:color w:val="000000"/>
          <w:lang w:eastAsia="en-US"/>
        </w:rPr>
        <w:t>La tempesta delle lingue</w:t>
      </w:r>
      <w:r>
        <w:rPr>
          <w:rFonts w:ascii="Cambria" w:eastAsiaTheme="minorHAnsi" w:hAnsi="Cambria" w:cs="Helvetica"/>
          <w:color w:val="000000"/>
          <w:lang w:eastAsia="en-US"/>
        </w:rPr>
        <w:t xml:space="preserve">. Firenze: </w:t>
      </w:r>
      <w:proofErr w:type="spellStart"/>
      <w:r>
        <w:rPr>
          <w:rFonts w:ascii="Cambria" w:eastAsiaTheme="minorHAnsi" w:hAnsi="Cambria" w:cs="Helvetica"/>
          <w:color w:val="000000"/>
          <w:lang w:eastAsia="en-US"/>
        </w:rPr>
        <w:t>Cesati</w:t>
      </w:r>
      <w:proofErr w:type="spellEnd"/>
      <w:r>
        <w:rPr>
          <w:rFonts w:ascii="Cambria" w:eastAsiaTheme="minorHAnsi" w:hAnsi="Cambria" w:cs="Helvetica"/>
          <w:color w:val="000000"/>
          <w:lang w:eastAsia="en-US"/>
        </w:rPr>
        <w:t>.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eastAsia="en-US"/>
        </w:rPr>
      </w:pPr>
      <w:r w:rsidRPr="0059080C">
        <w:rPr>
          <w:rFonts w:ascii="Cambria" w:eastAsiaTheme="minorHAnsi" w:hAnsi="Cambria" w:cs="Helvetica"/>
          <w:color w:val="000000"/>
          <w:lang w:eastAsia="en-US"/>
        </w:rPr>
        <w:t>SAPEGNO, S. (2010</w:t>
      </w:r>
      <w:r>
        <w:rPr>
          <w:rFonts w:ascii="Cambria" w:eastAsiaTheme="minorHAnsi" w:hAnsi="Cambria" w:cs="Helvetica"/>
          <w:color w:val="000000"/>
          <w:lang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Che genere di lingua? Sessismo e potere discriminatorio delle parole</w:t>
      </w:r>
      <w:r>
        <w:rPr>
          <w:rFonts w:ascii="Cambria" w:eastAsiaTheme="minorHAnsi" w:hAnsi="Cambria" w:cs="Helvetica"/>
          <w:color w:val="000000"/>
          <w:lang w:eastAsia="en-US"/>
        </w:rPr>
        <w:t>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Roma</w:t>
      </w:r>
      <w:r>
        <w:rPr>
          <w:rFonts w:ascii="Cambria" w:eastAsiaTheme="minorHAnsi" w:hAnsi="Cambria" w:cs="Helvetica"/>
          <w:color w:val="000000"/>
          <w:lang w:eastAsia="en-US"/>
        </w:rPr>
        <w:t>: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>
        <w:rPr>
          <w:rFonts w:ascii="Cambria" w:eastAsiaTheme="minorHAnsi" w:hAnsi="Cambria" w:cs="Helvetica"/>
          <w:color w:val="000000"/>
          <w:lang w:eastAsia="en-US"/>
        </w:rPr>
        <w:t>Carocci editore</w:t>
      </w:r>
      <w:r w:rsidRPr="0059080C">
        <w:rPr>
          <w:rFonts w:ascii="Cambria" w:eastAsiaTheme="minorHAnsi" w:hAnsi="Cambria" w:cs="Helvetica"/>
          <w:color w:val="000000"/>
          <w:lang w:eastAsia="en-US"/>
        </w:rPr>
        <w:t>.</w:t>
      </w:r>
    </w:p>
    <w:p w:rsidR="00D65BDA" w:rsidRPr="00D65BDA" w:rsidRDefault="00D65BDA" w:rsidP="00D65BDA">
      <w:pPr>
        <w:spacing w:line="259" w:lineRule="auto"/>
        <w:rPr>
          <w:rFonts w:ascii="Cambria" w:eastAsiaTheme="minorHAnsi" w:hAnsi="Cambria" w:cs="Helvetica"/>
          <w:color w:val="000000"/>
          <w:lang w:val="fr-MC" w:eastAsia="en-US"/>
        </w:rPr>
      </w:pPr>
      <w:r w:rsidRPr="0059080C">
        <w:rPr>
          <w:rFonts w:ascii="Cambria" w:eastAsiaTheme="minorHAnsi" w:hAnsi="Cambria" w:cs="Helvetica"/>
          <w:color w:val="000000"/>
          <w:lang w:eastAsia="en-US"/>
        </w:rPr>
        <w:t>VIOLI, P. (1986</w:t>
      </w:r>
      <w:r>
        <w:rPr>
          <w:rFonts w:ascii="Cambria" w:eastAsiaTheme="minorHAnsi" w:hAnsi="Cambria" w:cs="Helvetica"/>
          <w:color w:val="000000"/>
          <w:lang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eastAsia="en-US"/>
        </w:rPr>
        <w:t xml:space="preserve"> </w:t>
      </w:r>
      <w:r w:rsidRPr="0059080C">
        <w:rPr>
          <w:rFonts w:ascii="Cambria" w:eastAsiaTheme="minorHAnsi" w:hAnsi="Cambria" w:cs="Helvetica"/>
          <w:i/>
          <w:color w:val="000000"/>
          <w:lang w:eastAsia="en-US"/>
        </w:rPr>
        <w:t>L’infinito singolare. Considerazioni sulla differenza sessuale nel linguaggio</w:t>
      </w:r>
      <w:r>
        <w:rPr>
          <w:rFonts w:ascii="Cambria" w:eastAsiaTheme="minorHAnsi" w:hAnsi="Cambria" w:cs="Helvetica"/>
          <w:color w:val="000000"/>
          <w:lang w:eastAsia="en-US"/>
        </w:rPr>
        <w:t xml:space="preserve">. </w:t>
      </w:r>
      <w:proofErr w:type="spellStart"/>
      <w:r w:rsidRPr="00D65BDA">
        <w:rPr>
          <w:rFonts w:ascii="Cambria" w:eastAsiaTheme="minorHAnsi" w:hAnsi="Cambria" w:cs="Helvetica"/>
          <w:color w:val="000000"/>
          <w:lang w:val="fr-MC" w:eastAsia="en-US"/>
        </w:rPr>
        <w:t>Verona</w:t>
      </w:r>
      <w:proofErr w:type="spellEnd"/>
      <w:r w:rsidRPr="00D65BDA">
        <w:rPr>
          <w:rFonts w:ascii="Cambria" w:eastAsiaTheme="minorHAnsi" w:hAnsi="Cambria" w:cs="Helvetica"/>
          <w:color w:val="000000"/>
          <w:lang w:val="fr-MC" w:eastAsia="en-US"/>
        </w:rPr>
        <w:t xml:space="preserve">: </w:t>
      </w:r>
      <w:proofErr w:type="spellStart"/>
      <w:r w:rsidRPr="00D65BDA">
        <w:rPr>
          <w:rFonts w:ascii="Cambria" w:eastAsiaTheme="minorHAnsi" w:hAnsi="Cambria" w:cs="Helvetica"/>
          <w:color w:val="000000"/>
          <w:lang w:val="fr-MC" w:eastAsia="en-US"/>
        </w:rPr>
        <w:t>Essedue</w:t>
      </w:r>
      <w:proofErr w:type="spellEnd"/>
      <w:r w:rsidRPr="00D65BDA">
        <w:rPr>
          <w:rFonts w:ascii="Cambria" w:eastAsiaTheme="minorHAnsi" w:hAnsi="Cambria" w:cs="Helvetica"/>
          <w:color w:val="000000"/>
          <w:lang w:val="fr-MC" w:eastAsia="en-US"/>
        </w:rPr>
        <w:t>.</w:t>
      </w:r>
    </w:p>
    <w:p w:rsidR="00D65BDA" w:rsidRPr="0059080C" w:rsidRDefault="00D65BDA" w:rsidP="00D65BDA">
      <w:pPr>
        <w:spacing w:line="259" w:lineRule="auto"/>
        <w:rPr>
          <w:rFonts w:ascii="Cambria" w:eastAsiaTheme="minorHAnsi" w:hAnsi="Cambria" w:cstheme="minorBidi"/>
          <w:lang w:val="fr-MC" w:eastAsia="en-US"/>
        </w:rPr>
      </w:pPr>
      <w:r w:rsidRPr="0059080C">
        <w:rPr>
          <w:rFonts w:ascii="Cambria" w:eastAsiaTheme="minorHAnsi" w:hAnsi="Cambria" w:cs="Helvetica"/>
          <w:color w:val="000000"/>
          <w:lang w:val="fr-MC" w:eastAsia="en-US"/>
        </w:rPr>
        <w:t>YAGUELLO, M. (1978</w:t>
      </w:r>
      <w:r>
        <w:rPr>
          <w:rFonts w:ascii="Cambria" w:eastAsiaTheme="minorHAnsi" w:hAnsi="Cambria" w:cs="Helvetica"/>
          <w:color w:val="000000"/>
          <w:lang w:val="fr-MC" w:eastAsia="en-US"/>
        </w:rPr>
        <w:t>).</w:t>
      </w:r>
      <w:r w:rsidRPr="0059080C">
        <w:rPr>
          <w:rFonts w:ascii="Cambria" w:eastAsiaTheme="minorHAnsi" w:hAnsi="Cambria" w:cs="Helvetica"/>
          <w:color w:val="000000"/>
          <w:lang w:val="fr-MC" w:eastAsia="en-US"/>
        </w:rPr>
        <w:t xml:space="preserve"> </w:t>
      </w:r>
      <w:r w:rsidRPr="0059080C">
        <w:rPr>
          <w:rFonts w:ascii="Cambria" w:eastAsiaTheme="minorHAnsi" w:hAnsi="Cambria" w:cs="Helvetica"/>
          <w:i/>
          <w:color w:val="000000"/>
          <w:lang w:val="fr-MC" w:eastAsia="en-US"/>
        </w:rPr>
        <w:t>Les mots et les femmes</w:t>
      </w:r>
      <w:r>
        <w:rPr>
          <w:rFonts w:ascii="Cambria" w:eastAsiaTheme="minorHAnsi" w:hAnsi="Cambria" w:cs="Helvetica"/>
          <w:color w:val="000000"/>
          <w:lang w:val="fr-MC" w:eastAsia="en-US"/>
        </w:rPr>
        <w:t>.</w:t>
      </w:r>
      <w:r w:rsidRPr="0059080C">
        <w:rPr>
          <w:rFonts w:ascii="Cambria" w:eastAsiaTheme="minorHAnsi" w:hAnsi="Cambria" w:cs="Helvetica"/>
          <w:color w:val="000000"/>
          <w:lang w:val="fr-MC" w:eastAsia="en-US"/>
        </w:rPr>
        <w:t xml:space="preserve"> Paris</w:t>
      </w:r>
      <w:r>
        <w:rPr>
          <w:rFonts w:ascii="Cambria" w:eastAsiaTheme="minorHAnsi" w:hAnsi="Cambria" w:cs="Helvetica"/>
          <w:color w:val="000000"/>
          <w:lang w:val="fr-MC" w:eastAsia="en-US"/>
        </w:rPr>
        <w:t>:</w:t>
      </w:r>
      <w:r w:rsidRPr="0059080C">
        <w:rPr>
          <w:rFonts w:ascii="Cambria" w:eastAsiaTheme="minorHAnsi" w:hAnsi="Cambria" w:cs="Helvetica"/>
          <w:color w:val="000000"/>
          <w:lang w:val="fr-MC" w:eastAsia="en-US"/>
        </w:rPr>
        <w:t xml:space="preserve"> </w:t>
      </w:r>
      <w:r>
        <w:rPr>
          <w:rFonts w:ascii="Cambria" w:eastAsiaTheme="minorHAnsi" w:hAnsi="Cambria" w:cs="Helvetica"/>
          <w:color w:val="000000"/>
          <w:lang w:val="fr-MC" w:eastAsia="en-US"/>
        </w:rPr>
        <w:t>Payot</w:t>
      </w:r>
      <w:r w:rsidRPr="0059080C">
        <w:rPr>
          <w:rFonts w:ascii="Cambria" w:eastAsiaTheme="minorHAnsi" w:hAnsi="Cambria" w:cs="Helvetica"/>
          <w:color w:val="000000"/>
          <w:lang w:val="fr-MC" w:eastAsia="en-US"/>
        </w:rPr>
        <w:t>.</w:t>
      </w:r>
    </w:p>
    <w:p w:rsidR="00D65BDA" w:rsidRPr="0059080C" w:rsidRDefault="00D65BDA" w:rsidP="00D65BDA">
      <w:pPr>
        <w:spacing w:line="276" w:lineRule="auto"/>
        <w:ind w:left="284"/>
        <w:rPr>
          <w:rFonts w:ascii="Cambria" w:hAnsi="Cambria"/>
          <w:sz w:val="20"/>
          <w:szCs w:val="20"/>
          <w:lang w:val="fr-MC"/>
        </w:rPr>
      </w:pPr>
    </w:p>
    <w:p w:rsidR="00D65BDA" w:rsidRPr="00D65BDA" w:rsidRDefault="00D65BDA" w:rsidP="00DA775B">
      <w:pPr>
        <w:spacing w:line="276" w:lineRule="auto"/>
        <w:rPr>
          <w:rFonts w:ascii="Cambria" w:eastAsiaTheme="minorHAnsi" w:hAnsi="Cambria" w:cstheme="minorBidi"/>
          <w:lang w:val="fr-MC" w:eastAsia="en-US"/>
        </w:rPr>
      </w:pPr>
    </w:p>
    <w:p w:rsidR="003A5706" w:rsidRPr="00D65BDA" w:rsidRDefault="003A5706">
      <w:pPr>
        <w:rPr>
          <w:lang w:val="fr-MC"/>
        </w:rPr>
      </w:pPr>
    </w:p>
    <w:sectPr w:rsidR="003A5706" w:rsidRPr="00D65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B"/>
    <w:rsid w:val="0000509E"/>
    <w:rsid w:val="000227A0"/>
    <w:rsid w:val="000427D7"/>
    <w:rsid w:val="0005594A"/>
    <w:rsid w:val="00086E14"/>
    <w:rsid w:val="001174DD"/>
    <w:rsid w:val="0018055D"/>
    <w:rsid w:val="00182A1F"/>
    <w:rsid w:val="001A5749"/>
    <w:rsid w:val="001A6187"/>
    <w:rsid w:val="001F5919"/>
    <w:rsid w:val="0021250A"/>
    <w:rsid w:val="0023563D"/>
    <w:rsid w:val="0026071A"/>
    <w:rsid w:val="002C7CEF"/>
    <w:rsid w:val="002E67C6"/>
    <w:rsid w:val="003A5706"/>
    <w:rsid w:val="003F006F"/>
    <w:rsid w:val="003F1436"/>
    <w:rsid w:val="00440176"/>
    <w:rsid w:val="00451144"/>
    <w:rsid w:val="0045554A"/>
    <w:rsid w:val="004C1095"/>
    <w:rsid w:val="0050680B"/>
    <w:rsid w:val="0056557D"/>
    <w:rsid w:val="0061576C"/>
    <w:rsid w:val="006A4537"/>
    <w:rsid w:val="006C5C30"/>
    <w:rsid w:val="006D539B"/>
    <w:rsid w:val="006E14F9"/>
    <w:rsid w:val="007D40A3"/>
    <w:rsid w:val="007E38A6"/>
    <w:rsid w:val="00811604"/>
    <w:rsid w:val="008901B3"/>
    <w:rsid w:val="008A4117"/>
    <w:rsid w:val="008F179F"/>
    <w:rsid w:val="008F32CB"/>
    <w:rsid w:val="00995945"/>
    <w:rsid w:val="009A20E1"/>
    <w:rsid w:val="00A8167B"/>
    <w:rsid w:val="00AC242D"/>
    <w:rsid w:val="00AC3D51"/>
    <w:rsid w:val="00B44650"/>
    <w:rsid w:val="00B87551"/>
    <w:rsid w:val="00BB2258"/>
    <w:rsid w:val="00BC3ACA"/>
    <w:rsid w:val="00C5303D"/>
    <w:rsid w:val="00C6102E"/>
    <w:rsid w:val="00C830CD"/>
    <w:rsid w:val="00C83A2C"/>
    <w:rsid w:val="00C8632B"/>
    <w:rsid w:val="00CD7C94"/>
    <w:rsid w:val="00D04B66"/>
    <w:rsid w:val="00D65BDA"/>
    <w:rsid w:val="00D663CF"/>
    <w:rsid w:val="00D92202"/>
    <w:rsid w:val="00D94BB7"/>
    <w:rsid w:val="00DA775B"/>
    <w:rsid w:val="00EA7F44"/>
    <w:rsid w:val="00EF0818"/>
    <w:rsid w:val="00EF2FA4"/>
    <w:rsid w:val="00F12059"/>
    <w:rsid w:val="00F634C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F012"/>
  <w15:chartTrackingRefBased/>
  <w15:docId w15:val="{D13A12BE-99DF-4574-8336-15F627B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775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Nitti</dc:creator>
  <cp:keywords/>
  <dc:description/>
  <cp:lastModifiedBy>Paolo Nitti</cp:lastModifiedBy>
  <cp:revision>2</cp:revision>
  <dcterms:created xsi:type="dcterms:W3CDTF">2017-10-17T14:57:00Z</dcterms:created>
  <dcterms:modified xsi:type="dcterms:W3CDTF">2017-10-21T07:50:00Z</dcterms:modified>
</cp:coreProperties>
</file>